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9" w:rsidRPr="006D52C0" w:rsidRDefault="001B005A" w:rsidP="00B55F09">
      <w:pPr>
        <w:pStyle w:val="Pa1"/>
        <w:jc w:val="center"/>
        <w:rPr>
          <w:rStyle w:val="A1"/>
          <w:lang w:val="en-US"/>
        </w:rPr>
      </w:pPr>
      <w:r w:rsidRPr="006D52C0">
        <w:rPr>
          <w:rStyle w:val="A1"/>
          <w:lang w:val="en-US"/>
        </w:rPr>
        <w:t xml:space="preserve">Newsletter </w:t>
      </w:r>
      <w:r w:rsidR="006D52C0" w:rsidRPr="006D52C0">
        <w:rPr>
          <w:rStyle w:val="A1"/>
          <w:lang w:val="en-US"/>
        </w:rPr>
        <w:t>–</w:t>
      </w:r>
      <w:r w:rsidRPr="006D52C0">
        <w:rPr>
          <w:rStyle w:val="A1"/>
          <w:lang w:val="en-US"/>
        </w:rPr>
        <w:t xml:space="preserve"> </w:t>
      </w:r>
      <w:proofErr w:type="spellStart"/>
      <w:r w:rsidR="00C34D67">
        <w:rPr>
          <w:rStyle w:val="A1"/>
          <w:lang w:val="en-US"/>
        </w:rPr>
        <w:t>Août</w:t>
      </w:r>
      <w:proofErr w:type="spellEnd"/>
      <w:r w:rsidR="006D52C0" w:rsidRPr="006D52C0">
        <w:rPr>
          <w:rStyle w:val="A1"/>
          <w:lang w:val="en-US"/>
        </w:rPr>
        <w:t xml:space="preserve"> 2020</w:t>
      </w:r>
    </w:p>
    <w:p w:rsidR="00B55F09" w:rsidRPr="006D52C0" w:rsidRDefault="0092748F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</w:pPr>
      <w:hyperlink r:id="rId7" w:history="1"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handicap.paris.fr</w:t>
        </w:r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</w:t>
      </w:r>
    </w:p>
    <w:p w:rsidR="006D52C0" w:rsidRDefault="0092748F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  <w:hyperlink r:id="rId8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Twitter</w:t>
        </w:r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- </w:t>
      </w:r>
      <w:hyperlink r:id="rId9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LinkedIn</w:t>
        </w:r>
      </w:hyperlink>
    </w:p>
    <w:p w:rsidR="00D96AF0" w:rsidRDefault="00D96AF0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</w:p>
    <w:p w:rsidR="00D96AF0" w:rsidRPr="00D96AF0" w:rsidRDefault="00D96AF0" w:rsidP="00B55F09">
      <w:pPr>
        <w:pStyle w:val="Default"/>
        <w:jc w:val="center"/>
        <w:rPr>
          <w:lang w:val="en-US"/>
        </w:rPr>
      </w:pPr>
      <w:r w:rsidRPr="00D96AF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Bel </w:t>
      </w:r>
      <w:proofErr w:type="spellStart"/>
      <w:r w:rsidRPr="00D96AF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>été</w:t>
      </w:r>
      <w:proofErr w:type="spellEnd"/>
      <w:r w:rsidRPr="00D96AF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à </w:t>
      </w:r>
      <w:proofErr w:type="spellStart"/>
      <w:proofErr w:type="gramStart"/>
      <w:r w:rsidRPr="00D96AF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>tous</w:t>
      </w:r>
      <w:proofErr w:type="spellEnd"/>
      <w:r w:rsidRPr="00D96AF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!</w:t>
      </w:r>
      <w:proofErr w:type="gramEnd"/>
    </w:p>
    <w:p w:rsidR="00B55F09" w:rsidRPr="006D52C0" w:rsidRDefault="00B55F09" w:rsidP="00B55F09">
      <w:pPr>
        <w:pStyle w:val="Default"/>
        <w:rPr>
          <w:lang w:val="en-US"/>
        </w:rPr>
      </w:pPr>
    </w:p>
    <w:p w:rsidR="00B55F09" w:rsidRPr="00802D6A" w:rsidRDefault="00C670FA" w:rsidP="00C670FA">
      <w:pPr>
        <w:pStyle w:val="Pa1"/>
        <w:numPr>
          <w:ilvl w:val="0"/>
          <w:numId w:val="4"/>
        </w:numPr>
        <w:rPr>
          <w:rStyle w:val="A0"/>
          <w:sz w:val="44"/>
          <w:szCs w:val="44"/>
        </w:rPr>
      </w:pPr>
      <w:r w:rsidRPr="006D52C0">
        <w:rPr>
          <w:rStyle w:val="A0"/>
          <w:sz w:val="44"/>
          <w:szCs w:val="44"/>
          <w:lang w:val="en-US"/>
        </w:rPr>
        <w:t xml:space="preserve"> </w:t>
      </w:r>
      <w:r w:rsidR="00B55F09" w:rsidRPr="00802D6A">
        <w:rPr>
          <w:rStyle w:val="A0"/>
          <w:sz w:val="44"/>
          <w:szCs w:val="44"/>
        </w:rPr>
        <w:t>Actualités</w:t>
      </w:r>
    </w:p>
    <w:p w:rsidR="00A50AA9" w:rsidRPr="00A50AA9" w:rsidRDefault="00A50AA9" w:rsidP="00A50AA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DD3D45" w:rsidRPr="00DD3D45" w:rsidRDefault="00DD3D45" w:rsidP="00DD3D4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4830B0" w:rsidRDefault="004830B0" w:rsidP="00FC59A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</w:rPr>
      </w:pPr>
      <w:r w:rsidRPr="004830B0">
        <w:rPr>
          <w:rFonts w:ascii="Arial Narrow" w:hAnsi="Arial Narrow" w:cs="Arial Narrow"/>
          <w:b/>
          <w:bCs/>
        </w:rPr>
        <w:t xml:space="preserve">Des masques transparents labellisés, pour une </w:t>
      </w:r>
      <w:proofErr w:type="gramStart"/>
      <w:r w:rsidRPr="004830B0">
        <w:rPr>
          <w:rFonts w:ascii="Arial Narrow" w:hAnsi="Arial Narrow" w:cs="Arial Narrow"/>
          <w:b/>
          <w:bCs/>
        </w:rPr>
        <w:t>meilleur</w:t>
      </w:r>
      <w:proofErr w:type="gramEnd"/>
      <w:r w:rsidRPr="004830B0">
        <w:rPr>
          <w:rFonts w:ascii="Arial Narrow" w:hAnsi="Arial Narrow" w:cs="Arial Narrow"/>
          <w:b/>
          <w:bCs/>
        </w:rPr>
        <w:t xml:space="preserve"> inclusion !</w:t>
      </w:r>
    </w:p>
    <w:p w:rsidR="004830B0" w:rsidRDefault="004830B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 w:rsidRPr="004830B0">
        <w:rPr>
          <w:rFonts w:ascii="Arial Narrow" w:hAnsi="Arial Narrow" w:cs="Arial Narrow"/>
          <w:color w:val="000000"/>
        </w:rPr>
        <w:t>Deux modèles de masques à fenêtre transparente sont à présent commercialisés et</w:t>
      </w:r>
      <w:r>
        <w:rPr>
          <w:rFonts w:ascii="Arial Narrow" w:hAnsi="Arial Narrow" w:cs="Arial Narrow"/>
          <w:color w:val="000000"/>
        </w:rPr>
        <w:t xml:space="preserve"> </w:t>
      </w:r>
      <w:r w:rsidRPr="004830B0">
        <w:rPr>
          <w:rFonts w:ascii="Arial Narrow" w:hAnsi="Arial Narrow" w:cs="Arial Narrow"/>
          <w:color w:val="000000"/>
        </w:rPr>
        <w:t>labellisés. Un grand pas vers l’inclusion ! En effet, ces masques permettent de mieux voir les expressions du visage et de lire sur les lèvres.</w:t>
      </w:r>
    </w:p>
    <w:p w:rsidR="00A50AA9" w:rsidRPr="00DD3D45" w:rsidRDefault="00DD3D45" w:rsidP="004830B0">
      <w:pPr>
        <w:autoSpaceDE w:val="0"/>
        <w:autoSpaceDN w:val="0"/>
        <w:adjustRightInd w:val="0"/>
        <w:spacing w:after="0" w:line="241" w:lineRule="atLeast"/>
        <w:rPr>
          <w:rStyle w:val="Lienhypertexte"/>
          <w:b/>
          <w:bCs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begin"/>
      </w:r>
      <w:r w:rsidR="004830B0">
        <w:rPr>
          <w:rStyle w:val="Lienhypertexte"/>
          <w:rFonts w:ascii="Arial Narrow" w:hAnsi="Arial Narrow" w:cs="Arial Narrow"/>
          <w:b/>
          <w:bCs/>
        </w:rPr>
        <w:instrText>HYPERLINK "https://handicap.paris.fr/des-masques-transparents-labellises-pour-une-meilleur-inclusion/"</w:instrText>
      </w:r>
      <w:r w:rsidR="004830B0">
        <w:rPr>
          <w:rStyle w:val="Lienhypertexte"/>
          <w:rFonts w:ascii="Arial Narrow" w:hAnsi="Arial Narrow" w:cs="Arial Narrow"/>
          <w:b/>
          <w:bCs/>
        </w:rPr>
      </w:r>
      <w:r>
        <w:rPr>
          <w:rStyle w:val="Lienhypertexte"/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savoir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end"/>
      </w: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</w:rPr>
      </w:pPr>
      <w:proofErr w:type="spellStart"/>
      <w:r w:rsidRPr="004830B0">
        <w:rPr>
          <w:rFonts w:ascii="Arial Narrow" w:hAnsi="Arial Narrow" w:cs="Arial Narrow"/>
          <w:b/>
          <w:bCs/>
        </w:rPr>
        <w:t>Steptember</w:t>
      </w:r>
      <w:proofErr w:type="spellEnd"/>
      <w:r w:rsidRPr="004830B0">
        <w:rPr>
          <w:rFonts w:ascii="Arial Narrow" w:hAnsi="Arial Narrow" w:cs="Arial Narrow"/>
          <w:b/>
          <w:bCs/>
        </w:rPr>
        <w:t xml:space="preserve"> : bougeons ensemble pour la paralysie cérébrale</w:t>
      </w: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 w:rsidRPr="004830B0">
        <w:rPr>
          <w:rFonts w:ascii="Arial Narrow" w:hAnsi="Arial Narrow" w:cs="Arial Narrow"/>
          <w:color w:val="000000"/>
        </w:rPr>
        <w:t>Marchez, nagez, faites du vélo, roulez en fauteuil ou encore tournez sur vous-même, pour faire 10 000 pas par jour pendant 28 jours.</w:t>
      </w:r>
    </w:p>
    <w:p w:rsidR="00A50AA9" w:rsidRDefault="0092748F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0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4830B0" w:rsidRDefault="004830B0" w:rsidP="00CE663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t>Bénéficiaires de l’AAH : la CAF se charge de la liquidation des droits à la retraite depuis le 1er juillet 2020</w:t>
      </w:r>
    </w:p>
    <w:p w:rsidR="004830B0" w:rsidRDefault="004830B0" w:rsidP="00CE663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Depuis le 1er juillet 2020, la CAF liquide automatiquement la retraite des bénéficiaires de l’AAH dont le taux d’invalidité est de 80% ou compris entre 50 et 79% n’exerçant plus d’activité professionnelle et atteignant l’âge de 62 ans.</w:t>
      </w:r>
    </w:p>
    <w:p w:rsidR="00A50AA9" w:rsidRPr="00DD3D45" w:rsidRDefault="00DD3D45" w:rsidP="00CE663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4830B0">
        <w:rPr>
          <w:rFonts w:ascii="Arial Narrow" w:hAnsi="Arial Narrow" w:cs="Arial Narrow"/>
          <w:b/>
          <w:bCs/>
        </w:rPr>
        <w:instrText>HYPERLINK "https://handicap.paris.fr/beneficiaires-de-laah-la-caf-se-charge-de-la-liquidation-des-droits-a-la-retraite-depuis-le-1er-juillet-2020/"</w:instrText>
      </w:r>
      <w:r w:rsidR="004830B0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savoir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</w:p>
    <w:p w:rsidR="004830B0" w:rsidRDefault="004830B0" w:rsidP="00F66201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t>Handiplanet, guide de voyage et réseau social permettant de partager son avis d’accessibilité en fonction de sa mobilité</w:t>
      </w:r>
    </w:p>
    <w:p w:rsidR="004830B0" w:rsidRDefault="004830B0" w:rsidP="00F66201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Pour les personnes à mobilité réduite, les gens en situation de handicap et même certains seniors, voyager représente un véritable défi ! C’est pour aider les personnes ayant des difficultés à se déplacer que Mélina et Emmanuel ont créé Handiplanet.</w:t>
      </w:r>
    </w:p>
    <w:p w:rsidR="00A50AA9" w:rsidRPr="00FC59A0" w:rsidRDefault="00FC59A0" w:rsidP="00F66201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4830B0">
        <w:rPr>
          <w:rFonts w:ascii="Arial Narrow" w:hAnsi="Arial Narrow" w:cs="Arial Narrow"/>
          <w:b/>
          <w:bCs/>
        </w:rPr>
        <w:instrText>HYPERLINK "https://handicap.paris.fr/handiplanet-guide-de-voyage-et-reseau-social-permettant-de-partager-son-avis-daccessibilite-en-fonction-de-sa-mobilite/"</w:instrText>
      </w:r>
      <w:r w:rsidR="004830B0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En savoir plus</w:t>
      </w:r>
    </w:p>
    <w:p w:rsidR="00A50AA9" w:rsidRPr="00A50AA9" w:rsidRDefault="00FC59A0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</w:p>
    <w:p w:rsidR="004830B0" w:rsidRDefault="004830B0" w:rsidP="00F66201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t>La CNSA, engagée dans le soutien aux proches aidants</w:t>
      </w:r>
    </w:p>
    <w:p w:rsidR="004830B0" w:rsidRDefault="004830B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La CNSA a récemment renouvelé son partenariat avec 5 associations et fédérations</w:t>
      </w:r>
      <w:r>
        <w:rPr>
          <w:rFonts w:ascii="Arial Narrow" w:hAnsi="Arial Narrow"/>
        </w:rPr>
        <w:t xml:space="preserve"> </w:t>
      </w:r>
      <w:r w:rsidRPr="004830B0">
        <w:rPr>
          <w:rFonts w:ascii="Arial Narrow" w:hAnsi="Arial Narrow"/>
        </w:rPr>
        <w:t>engagées dans le soutien aux proches aidants. Une action qui s’inscrit dans la stratégie</w:t>
      </w:r>
      <w:r>
        <w:rPr>
          <w:rFonts w:ascii="Arial Narrow" w:hAnsi="Arial Narrow"/>
        </w:rPr>
        <w:t xml:space="preserve"> </w:t>
      </w:r>
      <w:r w:rsidRPr="004830B0">
        <w:rPr>
          <w:rFonts w:ascii="Arial Narrow" w:hAnsi="Arial Narrow"/>
        </w:rPr>
        <w:t>« Agir pour les aidants » 2020-2022.</w:t>
      </w:r>
    </w:p>
    <w:p w:rsidR="00A50AA9" w:rsidRPr="00A50AA9" w:rsidRDefault="0092748F" w:rsidP="004830B0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1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plus</w:t>
        </w:r>
      </w:hyperlink>
    </w:p>
    <w:p w:rsidR="00A50AA9" w:rsidRPr="00A50AA9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Default="0092748F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2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Consulter toute l’actualité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</w:p>
    <w:p w:rsidR="001B005A" w:rsidRDefault="00B55F09" w:rsidP="001B005A">
      <w:pPr>
        <w:pStyle w:val="Paragraphedeliste"/>
        <w:numPr>
          <w:ilvl w:val="0"/>
          <w:numId w:val="1"/>
        </w:numPr>
        <w:rPr>
          <w:rStyle w:val="A0"/>
          <w:sz w:val="44"/>
          <w:szCs w:val="44"/>
        </w:rPr>
      </w:pPr>
      <w:r w:rsidRPr="00802D6A">
        <w:rPr>
          <w:rStyle w:val="A0"/>
          <w:sz w:val="44"/>
          <w:szCs w:val="44"/>
        </w:rPr>
        <w:t>Agenda</w:t>
      </w:r>
    </w:p>
    <w:p w:rsidR="004830B0" w:rsidRDefault="004830B0" w:rsidP="00E83F75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t>Cet été, voyagez au musée du Quai Branly ! - jusqu’au 31/08</w:t>
      </w:r>
    </w:p>
    <w:p w:rsidR="004830B0" w:rsidRDefault="004830B0" w:rsidP="00E83F75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Nouvelle exposition, jardin d’été, visites flash descriptives : visiteurs déficients visuels, visiteurs sourds et malentendants, visiteurs pratiquant la LSF, visiteurs en situation de handicap mental</w:t>
      </w:r>
    </w:p>
    <w:p w:rsidR="00A50AA9" w:rsidRDefault="0092748F" w:rsidP="00E83F75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3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plus</w:t>
        </w:r>
      </w:hyperlink>
    </w:p>
    <w:p w:rsidR="00CA5FC7" w:rsidRDefault="00CA5FC7" w:rsidP="00E83F75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lastRenderedPageBreak/>
        <w:t>Un été particulier – Mode et handicap - jusqu’au 15/09</w:t>
      </w: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Activités créatives pour les familles (adultes accompagnés d’enfants ou d’adolescents en situation de handicap et/ou valides : broderie sur châssis, tuto sac cabas, puzzles de tissus</w:t>
      </w:r>
      <w:r>
        <w:rPr>
          <w:rFonts w:ascii="Arial Narrow" w:hAnsi="Arial Narrow"/>
        </w:rPr>
        <w:t>.</w:t>
      </w:r>
    </w:p>
    <w:p w:rsidR="00A50AA9" w:rsidRDefault="0092748F" w:rsidP="00DD1FE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4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v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oir plus</w:t>
        </w:r>
      </w:hyperlink>
    </w:p>
    <w:p w:rsidR="00DD1FEE" w:rsidRDefault="00DD1FEE" w:rsidP="00DD1FE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proofErr w:type="spellStart"/>
      <w:proofErr w:type="gramStart"/>
      <w:r w:rsidRPr="004830B0">
        <w:rPr>
          <w:rFonts w:ascii="Arial Narrow" w:hAnsi="Arial Narrow" w:cs="Minion Pro"/>
          <w:b/>
        </w:rPr>
        <w:t>sHommeS</w:t>
      </w:r>
      <w:proofErr w:type="spellEnd"/>
      <w:proofErr w:type="gramEnd"/>
      <w:r w:rsidRPr="004830B0">
        <w:rPr>
          <w:rFonts w:ascii="Arial Narrow" w:hAnsi="Arial Narrow" w:cs="Minion Pro"/>
          <w:b/>
        </w:rPr>
        <w:t xml:space="preserve"> XY – Performance chorégraphique et musicale - 22/08</w:t>
      </w:r>
    </w:p>
    <w:p w:rsidR="004830B0" w:rsidRDefault="004830B0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 xml:space="preserve">À travers une occupation de l’espace la compagnie invitera les passants à envisager une expression </w:t>
      </w:r>
      <w:r w:rsidRPr="004830B0">
        <w:rPr>
          <w:rFonts w:ascii="Arial Narrow" w:hAnsi="Arial Narrow"/>
        </w:rPr>
        <w:t>poétique</w:t>
      </w:r>
      <w:r w:rsidRPr="004830B0">
        <w:rPr>
          <w:rFonts w:ascii="Arial Narrow" w:hAnsi="Arial Narrow"/>
        </w:rPr>
        <w:t xml:space="preserve"> pour </w:t>
      </w:r>
      <w:r w:rsidRPr="004830B0">
        <w:rPr>
          <w:rFonts w:ascii="Arial Narrow" w:hAnsi="Arial Narrow"/>
        </w:rPr>
        <w:t>appréhender</w:t>
      </w:r>
      <w:r w:rsidRPr="004830B0">
        <w:rPr>
          <w:rFonts w:ascii="Arial Narrow" w:hAnsi="Arial Narrow"/>
        </w:rPr>
        <w:t xml:space="preserve"> les lieux qu</w:t>
      </w:r>
      <w:r w:rsidRPr="004830B0">
        <w:rPr>
          <w:rFonts w:ascii="Arial Narrow" w:hAnsi="Arial Narrow" w:cs="Arial Narrow"/>
        </w:rPr>
        <w:t>’</w:t>
      </w:r>
      <w:r w:rsidRPr="004830B0">
        <w:rPr>
          <w:rFonts w:ascii="Arial Narrow" w:hAnsi="Arial Narrow"/>
        </w:rPr>
        <w:t>ils traversent, à leur donner de</w:t>
      </w:r>
      <w:r>
        <w:rPr>
          <w:rFonts w:ascii="Arial Narrow" w:hAnsi="Arial Narrow"/>
        </w:rPr>
        <w:t xml:space="preserve"> </w:t>
      </w:r>
      <w:r w:rsidRPr="004830B0">
        <w:rPr>
          <w:rFonts w:ascii="Arial Narrow" w:hAnsi="Arial Narrow"/>
        </w:rPr>
        <w:t>nouvelles perspectives tout en ouvrant un autre regard sur le handicap.</w:t>
      </w:r>
    </w:p>
    <w:p w:rsidR="00A50AA9" w:rsidRDefault="0092748F" w:rsidP="004830B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5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  <w:bCs/>
        </w:rPr>
      </w:pPr>
      <w:r w:rsidRPr="004830B0">
        <w:rPr>
          <w:rFonts w:ascii="Arial Narrow" w:hAnsi="Arial Narrow" w:cs="Minion Pro"/>
          <w:b/>
          <w:bCs/>
        </w:rPr>
        <w:t xml:space="preserve">Soirées Jeux pour tous – </w:t>
      </w:r>
      <w:proofErr w:type="spellStart"/>
      <w:r w:rsidRPr="004830B0">
        <w:rPr>
          <w:rFonts w:ascii="Arial Narrow" w:hAnsi="Arial Narrow" w:cs="Minion Pro"/>
          <w:b/>
          <w:bCs/>
        </w:rPr>
        <w:t>Accessijeux</w:t>
      </w:r>
      <w:proofErr w:type="spellEnd"/>
      <w:r w:rsidRPr="004830B0">
        <w:rPr>
          <w:rFonts w:ascii="Arial Narrow" w:hAnsi="Arial Narrow" w:cs="Minion Pro"/>
          <w:b/>
          <w:bCs/>
        </w:rPr>
        <w:t xml:space="preserve"> - le 03/09 puis tous les premiers jeudi du mois</w:t>
      </w:r>
    </w:p>
    <w:p w:rsidR="004830B0" w:rsidRDefault="004830B0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4830B0">
        <w:rPr>
          <w:rFonts w:ascii="Arial Narrow" w:hAnsi="Arial Narrow"/>
        </w:rPr>
        <w:t>Les soirées jeux pour tous sont de retour à compter du 3 Septembre 2020. Il y aura donc une soirée “Jeux pour tous” le premier jeudi de chaque mois à la ludothèque de 18h à 21h.</w:t>
      </w:r>
    </w:p>
    <w:p w:rsidR="00A50AA9" w:rsidRDefault="0092748F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6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r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 plus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4830B0" w:rsidRDefault="004830B0" w:rsidP="00DD1FEE">
      <w:pPr>
        <w:spacing w:after="0"/>
        <w:contextualSpacing/>
        <w:rPr>
          <w:rFonts w:ascii="Arial Narrow" w:hAnsi="Arial Narrow" w:cs="Minion Pro"/>
          <w:b/>
        </w:rPr>
      </w:pPr>
      <w:r w:rsidRPr="004830B0">
        <w:rPr>
          <w:rFonts w:ascii="Arial Narrow" w:hAnsi="Arial Narrow" w:cs="Minion Pro"/>
          <w:b/>
        </w:rPr>
        <w:t>Cours de Tango Argentin adapté à un public présentant un handicap physique</w:t>
      </w:r>
    </w:p>
    <w:p w:rsidR="004830B0" w:rsidRDefault="004830B0" w:rsidP="004830B0">
      <w:pPr>
        <w:spacing w:after="0"/>
        <w:contextualSpacing/>
        <w:rPr>
          <w:rFonts w:ascii="Arial Narrow" w:hAnsi="Arial Narrow"/>
        </w:rPr>
      </w:pPr>
      <w:r w:rsidRPr="004830B0">
        <w:rPr>
          <w:rFonts w:ascii="Arial Narrow" w:hAnsi="Arial Narrow"/>
        </w:rPr>
        <w:t xml:space="preserve">L’association Tango Paris et leur professeur Charlotte </w:t>
      </w:r>
      <w:proofErr w:type="spellStart"/>
      <w:r w:rsidRPr="004830B0">
        <w:rPr>
          <w:rFonts w:ascii="Arial Narrow" w:hAnsi="Arial Narrow"/>
        </w:rPr>
        <w:t>Millour</w:t>
      </w:r>
      <w:proofErr w:type="spellEnd"/>
      <w:r w:rsidRPr="004830B0">
        <w:rPr>
          <w:rFonts w:ascii="Arial Narrow" w:hAnsi="Arial Narrow"/>
        </w:rPr>
        <w:t xml:space="preserve"> ont le plaisir de vous</w:t>
      </w:r>
      <w:r>
        <w:rPr>
          <w:rFonts w:ascii="Arial Narrow" w:hAnsi="Arial Narrow"/>
        </w:rPr>
        <w:t xml:space="preserve"> </w:t>
      </w:r>
      <w:r w:rsidRPr="004830B0">
        <w:rPr>
          <w:rFonts w:ascii="Arial Narrow" w:hAnsi="Arial Narrow"/>
        </w:rPr>
        <w:t>annoncer la reprise des cours de Tango Argentin adapté à un public présentant un</w:t>
      </w:r>
      <w:r>
        <w:rPr>
          <w:rFonts w:ascii="Arial Narrow" w:hAnsi="Arial Narrow"/>
        </w:rPr>
        <w:t xml:space="preserve"> </w:t>
      </w:r>
      <w:r w:rsidRPr="004830B0">
        <w:rPr>
          <w:rFonts w:ascii="Arial Narrow" w:hAnsi="Arial Narrow"/>
        </w:rPr>
        <w:t>handicap physique, lundi 14 septembre 2020.</w:t>
      </w:r>
    </w:p>
    <w:p w:rsidR="001B005A" w:rsidRPr="004830B0" w:rsidRDefault="0092748F" w:rsidP="004830B0">
      <w:pPr>
        <w:spacing w:after="0"/>
        <w:contextualSpacing/>
        <w:rPr>
          <w:rFonts w:ascii="Arial Narrow" w:hAnsi="Arial Narrow"/>
        </w:rPr>
      </w:pPr>
      <w:hyperlink r:id="rId17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a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vo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i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r plus</w:t>
        </w:r>
      </w:hyperlink>
      <w:bookmarkStart w:id="0" w:name="_GoBack"/>
      <w:bookmarkEnd w:id="0"/>
    </w:p>
    <w:p w:rsidR="00A50AA9" w:rsidRPr="007665B7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Pr="00A50AA9" w:rsidRDefault="0092748F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8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Consulter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 xml:space="preserve"> 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tout l’ag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e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nda</w:t>
        </w:r>
      </w:hyperlink>
    </w:p>
    <w:p w:rsidR="00B55F09" w:rsidRPr="00B55F09" w:rsidRDefault="00B55F09" w:rsidP="00B55F09"/>
    <w:sectPr w:rsidR="00B55F09" w:rsidRPr="00B55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751"/>
    <w:multiLevelType w:val="hybridMultilevel"/>
    <w:tmpl w:val="E990B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4D0"/>
    <w:multiLevelType w:val="hybridMultilevel"/>
    <w:tmpl w:val="28861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D96"/>
    <w:multiLevelType w:val="hybridMultilevel"/>
    <w:tmpl w:val="1A3A8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74D88"/>
    <w:multiLevelType w:val="hybridMultilevel"/>
    <w:tmpl w:val="2B8C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6"/>
    <w:rsid w:val="000E52CA"/>
    <w:rsid w:val="00126682"/>
    <w:rsid w:val="0016299B"/>
    <w:rsid w:val="001B005A"/>
    <w:rsid w:val="001B489A"/>
    <w:rsid w:val="004830B0"/>
    <w:rsid w:val="006715DD"/>
    <w:rsid w:val="006A383F"/>
    <w:rsid w:val="006D52C0"/>
    <w:rsid w:val="007665B7"/>
    <w:rsid w:val="007953AD"/>
    <w:rsid w:val="007B31DC"/>
    <w:rsid w:val="007F2A61"/>
    <w:rsid w:val="00802D6A"/>
    <w:rsid w:val="00802E28"/>
    <w:rsid w:val="009236C2"/>
    <w:rsid w:val="0092748F"/>
    <w:rsid w:val="009B5E2B"/>
    <w:rsid w:val="00A50AA9"/>
    <w:rsid w:val="00A7356A"/>
    <w:rsid w:val="00B15BAF"/>
    <w:rsid w:val="00B55F09"/>
    <w:rsid w:val="00B71FA1"/>
    <w:rsid w:val="00B92B66"/>
    <w:rsid w:val="00C34D67"/>
    <w:rsid w:val="00C670FA"/>
    <w:rsid w:val="00CA5FC7"/>
    <w:rsid w:val="00CE663E"/>
    <w:rsid w:val="00D96AF0"/>
    <w:rsid w:val="00DD1FEE"/>
    <w:rsid w:val="00DD3D45"/>
    <w:rsid w:val="00E15752"/>
    <w:rsid w:val="00E4068A"/>
    <w:rsid w:val="00E83F75"/>
    <w:rsid w:val="00E9331C"/>
    <w:rsid w:val="00F20A37"/>
    <w:rsid w:val="00F66201"/>
    <w:rsid w:val="00FC59A0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ndicap_paris" TargetMode="External"/><Relationship Id="rId13" Type="http://schemas.openxmlformats.org/officeDocument/2006/relationships/hyperlink" Target="https://handicap.paris.fr/agenda/cet-ete-voyagez-au-musee-du-quai-branly/" TargetMode="External"/><Relationship Id="rId18" Type="http://schemas.openxmlformats.org/officeDocument/2006/relationships/hyperlink" Target="https://handicap.paris.fr/agenda/" TargetMode="External"/><Relationship Id="rId3" Type="http://schemas.openxmlformats.org/officeDocument/2006/relationships/styles" Target="styles.xml"/><Relationship Id="rId7" Type="http://schemas.openxmlformats.org/officeDocument/2006/relationships/hyperlink" Target="https://handicap.paris.fr" TargetMode="External"/><Relationship Id="rId12" Type="http://schemas.openxmlformats.org/officeDocument/2006/relationships/hyperlink" Target="https://handicap.paris.fr/actualites/" TargetMode="External"/><Relationship Id="rId17" Type="http://schemas.openxmlformats.org/officeDocument/2006/relationships/hyperlink" Target="https://handicap.paris.fr/agenda/cours-de-tango-argentin-adapte-a-un-public-presentant-un-handicap-physiqu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icap.paris.fr/agenda/soirees-jeux-pour-tous-accessijeux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ndicap.paris.fr/la-cnsa-engagee-dans-le-soutien-aux-proches-aidan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ndicap.paris.fr/agenda/shommes-xy-performance-choregraphique-et-musicale/" TargetMode="External"/><Relationship Id="rId10" Type="http://schemas.openxmlformats.org/officeDocument/2006/relationships/hyperlink" Target="https://handicap.paris.fr/steptember-bougeons-ensemble-pour-la-paralysie-cerebrale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mdph-de-paris-8b298b19b/" TargetMode="External"/><Relationship Id="rId14" Type="http://schemas.openxmlformats.org/officeDocument/2006/relationships/hyperlink" Target="https://handicap.paris.fr/agenda/un-ete-particulier-mode-et-handica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D8A9-6B49-4C5D-9CDE-3EA1958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33</cp:revision>
  <dcterms:created xsi:type="dcterms:W3CDTF">2019-01-24T14:15:00Z</dcterms:created>
  <dcterms:modified xsi:type="dcterms:W3CDTF">2020-08-06T14:04:00Z</dcterms:modified>
</cp:coreProperties>
</file>