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BD" w:rsidRDefault="00FB48BD" w:rsidP="00FB48BD">
      <w:pPr>
        <w:autoSpaceDE w:val="0"/>
        <w:autoSpaceDN w:val="0"/>
        <w:adjustRightInd w:val="0"/>
        <w:spacing w:line="288" w:lineRule="auto"/>
        <w:jc w:val="center"/>
        <w:textAlignment w:val="center"/>
        <w:rPr>
          <w:rFonts w:asciiTheme="minorHAnsi" w:hAnsiTheme="minorHAnsi" w:cstheme="minorHAnsi"/>
          <w:b/>
          <w:bCs/>
          <w:color w:val="24408E"/>
          <w:sz w:val="52"/>
          <w:szCs w:val="52"/>
          <w:lang w:eastAsia="fr-FR"/>
        </w:rPr>
      </w:pPr>
      <w:r w:rsidRPr="00FB48BD">
        <w:rPr>
          <w:rFonts w:asciiTheme="minorHAnsi" w:hAnsiTheme="minorHAnsi" w:cstheme="minorHAnsi"/>
          <w:b/>
          <w:bCs/>
          <w:color w:val="24408E"/>
          <w:sz w:val="52"/>
          <w:szCs w:val="52"/>
          <w:lang w:eastAsia="fr-FR"/>
        </w:rPr>
        <w:t xml:space="preserve">Newsletter </w:t>
      </w:r>
      <w:r w:rsidR="00FA34CB">
        <w:rPr>
          <w:rFonts w:asciiTheme="minorHAnsi" w:hAnsiTheme="minorHAnsi" w:cstheme="minorHAnsi"/>
          <w:b/>
          <w:bCs/>
          <w:color w:val="24408E"/>
          <w:sz w:val="52"/>
          <w:szCs w:val="52"/>
          <w:lang w:eastAsia="fr-FR"/>
        </w:rPr>
        <w:t>–</w:t>
      </w:r>
      <w:r w:rsidRPr="00FB48BD">
        <w:rPr>
          <w:rFonts w:asciiTheme="minorHAnsi" w:hAnsiTheme="minorHAnsi" w:cstheme="minorHAnsi"/>
          <w:b/>
          <w:bCs/>
          <w:color w:val="24408E"/>
          <w:sz w:val="52"/>
          <w:szCs w:val="52"/>
          <w:lang w:eastAsia="fr-FR"/>
        </w:rPr>
        <w:t xml:space="preserve"> </w:t>
      </w:r>
      <w:bookmarkStart w:id="0" w:name="_Toc55314155"/>
      <w:r w:rsidR="00FA34CB">
        <w:rPr>
          <w:rFonts w:asciiTheme="minorHAnsi" w:hAnsiTheme="minorHAnsi" w:cstheme="minorHAnsi"/>
          <w:b/>
          <w:bCs/>
          <w:color w:val="24408E"/>
          <w:sz w:val="52"/>
          <w:szCs w:val="52"/>
          <w:lang w:eastAsia="fr-FR"/>
        </w:rPr>
        <w:t>Janvier 2021</w:t>
      </w:r>
    </w:p>
    <w:p w:rsidR="00C41286" w:rsidRPr="00C41286" w:rsidRDefault="00C93533" w:rsidP="00C41286">
      <w:pPr>
        <w:pStyle w:val="Default"/>
        <w:jc w:val="center"/>
        <w:rPr>
          <w:rStyle w:val="Lienhypertexte"/>
          <w:rFonts w:ascii="Arial" w:hAnsi="Arial" w:cs="Arial"/>
          <w:b/>
          <w:bCs/>
          <w:sz w:val="48"/>
          <w:szCs w:val="48"/>
        </w:rPr>
      </w:pPr>
      <w:hyperlink r:id="rId9" w:history="1">
        <w:r w:rsidR="00C41286" w:rsidRPr="00C41286">
          <w:rPr>
            <w:rStyle w:val="Lienhypertexte"/>
            <w:rFonts w:ascii="Arial" w:hAnsi="Arial" w:cs="Arial"/>
            <w:b/>
            <w:bCs/>
            <w:sz w:val="48"/>
            <w:szCs w:val="48"/>
          </w:rPr>
          <w:t>handicap.</w:t>
        </w:r>
        <w:r w:rsidR="00C41286" w:rsidRPr="0091793E">
          <w:rPr>
            <w:rStyle w:val="Lienhypertexte"/>
            <w:rFonts w:ascii="Arial" w:hAnsi="Arial" w:cs="Arial"/>
            <w:b/>
            <w:bCs/>
            <w:sz w:val="48"/>
            <w:szCs w:val="48"/>
          </w:rPr>
          <w:t>paris</w:t>
        </w:r>
        <w:r w:rsidR="00C41286" w:rsidRPr="00C41286">
          <w:rPr>
            <w:rStyle w:val="Lienhypertexte"/>
            <w:rFonts w:ascii="Arial" w:hAnsi="Arial" w:cs="Arial"/>
            <w:b/>
            <w:bCs/>
            <w:sz w:val="48"/>
            <w:szCs w:val="48"/>
          </w:rPr>
          <w:t>.fr</w:t>
        </w:r>
      </w:hyperlink>
      <w:r w:rsidR="00C41286" w:rsidRPr="00C41286">
        <w:rPr>
          <w:rStyle w:val="Lienhypertexte"/>
          <w:rFonts w:ascii="Arial" w:hAnsi="Arial" w:cs="Arial"/>
          <w:b/>
          <w:bCs/>
          <w:sz w:val="48"/>
          <w:szCs w:val="48"/>
        </w:rPr>
        <w:t xml:space="preserve"> </w:t>
      </w:r>
    </w:p>
    <w:p w:rsidR="00C41286" w:rsidRPr="00FB48BD" w:rsidRDefault="00C41286" w:rsidP="00C41286">
      <w:pPr>
        <w:autoSpaceDE w:val="0"/>
        <w:autoSpaceDN w:val="0"/>
        <w:adjustRightInd w:val="0"/>
        <w:spacing w:line="288" w:lineRule="auto"/>
        <w:jc w:val="center"/>
        <w:textAlignment w:val="center"/>
        <w:rPr>
          <w:rFonts w:asciiTheme="minorHAnsi" w:hAnsiTheme="minorHAnsi" w:cstheme="minorHAnsi"/>
        </w:rPr>
      </w:pPr>
    </w:p>
    <w:bookmarkEnd w:id="0"/>
    <w:p w:rsidR="00FB48BD" w:rsidRDefault="00FA34CB" w:rsidP="005C2B62">
      <w:pPr>
        <w:pStyle w:val="Pa1"/>
        <w:jc w:val="both"/>
        <w:rPr>
          <w:rFonts w:asciiTheme="minorHAnsi" w:hAnsiTheme="minorHAnsi" w:cstheme="minorHAnsi"/>
          <w:b/>
          <w:color w:val="000000"/>
          <w:sz w:val="23"/>
          <w:szCs w:val="23"/>
        </w:rPr>
      </w:pPr>
      <w:r>
        <w:rPr>
          <w:rFonts w:asciiTheme="minorHAnsi" w:hAnsiTheme="minorHAnsi" w:cstheme="minorHAnsi"/>
          <w:b/>
          <w:color w:val="000000"/>
          <w:sz w:val="23"/>
          <w:szCs w:val="23"/>
        </w:rPr>
        <w:t>Présente à vos côtés durant toute l’année 2020, l’équipe de la MDPH de Paris vous présente ses meilleurs vœux pour 2021 !</w:t>
      </w:r>
    </w:p>
    <w:p w:rsidR="00FA34CB" w:rsidRDefault="00FA34CB" w:rsidP="00FA34CB">
      <w:pPr>
        <w:pStyle w:val="Default"/>
      </w:pPr>
    </w:p>
    <w:p w:rsidR="00FA34CB" w:rsidRPr="00FA34CB" w:rsidRDefault="00FA34CB" w:rsidP="00FA34CB">
      <w:pPr>
        <w:autoSpaceDE w:val="0"/>
        <w:autoSpaceDN w:val="0"/>
        <w:adjustRightInd w:val="0"/>
        <w:spacing w:line="241" w:lineRule="atLeast"/>
        <w:jc w:val="both"/>
        <w:rPr>
          <w:rFonts w:cs="Calibri"/>
          <w:color w:val="000000"/>
          <w:sz w:val="23"/>
          <w:szCs w:val="23"/>
          <w:lang w:eastAsia="fr-FR"/>
        </w:rPr>
      </w:pPr>
      <w:r w:rsidRPr="00FA34CB">
        <w:rPr>
          <w:rFonts w:cs="Calibri"/>
          <w:color w:val="000000"/>
          <w:sz w:val="23"/>
          <w:szCs w:val="23"/>
          <w:lang w:eastAsia="fr-FR"/>
        </w:rPr>
        <w:t>Depuis le lundi 4 janvier (et pour l’instant jusqu’au 1</w:t>
      </w:r>
      <w:r w:rsidRPr="00FA34CB">
        <w:rPr>
          <w:rFonts w:cs="Calibri"/>
          <w:color w:val="000000"/>
          <w:sz w:val="14"/>
          <w:szCs w:val="14"/>
          <w:lang w:eastAsia="fr-FR"/>
        </w:rPr>
        <w:t xml:space="preserve">er </w:t>
      </w:r>
      <w:r w:rsidRPr="00FA34CB">
        <w:rPr>
          <w:rFonts w:cs="Calibri"/>
          <w:color w:val="000000"/>
          <w:sz w:val="23"/>
          <w:szCs w:val="23"/>
          <w:lang w:eastAsia="fr-FR"/>
        </w:rPr>
        <w:t>mars), les horaires des accueils de la MDPH ont de nouveau évolué :</w:t>
      </w:r>
    </w:p>
    <w:p w:rsidR="00FA34CB" w:rsidRPr="00FA34CB" w:rsidRDefault="00FA34CB" w:rsidP="00FA34CB">
      <w:pPr>
        <w:autoSpaceDE w:val="0"/>
        <w:autoSpaceDN w:val="0"/>
        <w:adjustRightInd w:val="0"/>
        <w:spacing w:line="241" w:lineRule="atLeast"/>
        <w:jc w:val="both"/>
        <w:rPr>
          <w:rFonts w:cs="Calibri"/>
          <w:color w:val="000000"/>
          <w:sz w:val="23"/>
          <w:szCs w:val="23"/>
          <w:lang w:eastAsia="fr-FR"/>
        </w:rPr>
      </w:pPr>
      <w:r w:rsidRPr="00FA34CB">
        <w:rPr>
          <w:rFonts w:cs="Calibri"/>
          <w:color w:val="000000"/>
          <w:sz w:val="23"/>
          <w:szCs w:val="23"/>
          <w:lang w:eastAsia="fr-FR"/>
        </w:rPr>
        <w:t>- l’accueil physique est ouvert de 9 h à 15 h sans interruption et sans rendez-vous du lundi au vendredi,</w:t>
      </w:r>
    </w:p>
    <w:p w:rsidR="00FA34CB" w:rsidRPr="00FA34CB" w:rsidRDefault="00FA34CB" w:rsidP="00FA34CB">
      <w:pPr>
        <w:autoSpaceDE w:val="0"/>
        <w:autoSpaceDN w:val="0"/>
        <w:adjustRightInd w:val="0"/>
        <w:spacing w:line="241" w:lineRule="atLeast"/>
        <w:jc w:val="both"/>
        <w:rPr>
          <w:rFonts w:cs="Calibri"/>
          <w:color w:val="000000"/>
          <w:sz w:val="23"/>
          <w:szCs w:val="23"/>
          <w:lang w:eastAsia="fr-FR"/>
        </w:rPr>
      </w:pPr>
      <w:r w:rsidRPr="00FA34CB">
        <w:rPr>
          <w:rFonts w:cs="Calibri"/>
          <w:color w:val="000000"/>
          <w:sz w:val="23"/>
          <w:szCs w:val="23"/>
          <w:lang w:eastAsia="fr-FR"/>
        </w:rPr>
        <w:t>- l’accueil téléphonique est ouvert de 9 h à 16 h sans interruption du lundi au vendredi,</w:t>
      </w:r>
    </w:p>
    <w:p w:rsidR="00FA34CB" w:rsidRPr="00FA34CB" w:rsidRDefault="00FA34CB" w:rsidP="00FA34CB">
      <w:pPr>
        <w:autoSpaceDE w:val="0"/>
        <w:autoSpaceDN w:val="0"/>
        <w:adjustRightInd w:val="0"/>
        <w:spacing w:line="241" w:lineRule="atLeast"/>
        <w:jc w:val="both"/>
        <w:rPr>
          <w:rFonts w:cs="Calibri"/>
          <w:color w:val="000000"/>
          <w:sz w:val="23"/>
          <w:szCs w:val="23"/>
          <w:lang w:eastAsia="fr-FR"/>
        </w:rPr>
      </w:pPr>
      <w:r w:rsidRPr="00FA34CB">
        <w:rPr>
          <w:rFonts w:cs="Calibri"/>
          <w:color w:val="000000"/>
          <w:sz w:val="23"/>
          <w:szCs w:val="23"/>
          <w:lang w:eastAsia="fr-FR"/>
        </w:rPr>
        <w:t>- l’accueil LSF est ouvert les lundis et mardis de 9 h à 13 h et de 14 h à 15 h.</w:t>
      </w:r>
    </w:p>
    <w:p w:rsidR="00FA34CB" w:rsidRDefault="00FA34CB" w:rsidP="00FA34CB">
      <w:pPr>
        <w:autoSpaceDE w:val="0"/>
        <w:autoSpaceDN w:val="0"/>
        <w:adjustRightInd w:val="0"/>
        <w:spacing w:line="241" w:lineRule="atLeast"/>
        <w:jc w:val="both"/>
        <w:rPr>
          <w:rFonts w:cs="Calibri"/>
          <w:color w:val="000000"/>
          <w:sz w:val="23"/>
          <w:szCs w:val="23"/>
          <w:lang w:eastAsia="fr-FR"/>
        </w:rPr>
      </w:pPr>
      <w:r w:rsidRPr="00FA34CB">
        <w:rPr>
          <w:rFonts w:cs="Calibri"/>
          <w:color w:val="000000"/>
          <w:sz w:val="23"/>
          <w:szCs w:val="23"/>
          <w:lang w:eastAsia="fr-FR"/>
        </w:rPr>
        <w:t xml:space="preserve">Vous pouvez également nous contacter par mail à </w:t>
      </w:r>
      <w:hyperlink r:id="rId10" w:history="1">
        <w:r w:rsidRPr="00397AFA">
          <w:rPr>
            <w:rStyle w:val="Lienhypertexte"/>
            <w:rFonts w:cs="Calibri"/>
            <w:sz w:val="23"/>
            <w:szCs w:val="23"/>
            <w:lang w:eastAsia="fr-FR"/>
          </w:rPr>
          <w:t>contact@mdph.paris.fr</w:t>
        </w:r>
      </w:hyperlink>
      <w:r w:rsidRPr="00FA34CB">
        <w:rPr>
          <w:rFonts w:cs="Calibri"/>
          <w:color w:val="000000"/>
          <w:sz w:val="23"/>
          <w:szCs w:val="23"/>
          <w:lang w:eastAsia="fr-FR"/>
        </w:rPr>
        <w:t>.</w:t>
      </w:r>
    </w:p>
    <w:p w:rsidR="00FA34CB" w:rsidRPr="00FA34CB" w:rsidRDefault="00FA34CB" w:rsidP="00FA34CB">
      <w:pPr>
        <w:autoSpaceDE w:val="0"/>
        <w:autoSpaceDN w:val="0"/>
        <w:adjustRightInd w:val="0"/>
        <w:spacing w:line="241" w:lineRule="atLeast"/>
        <w:jc w:val="both"/>
        <w:rPr>
          <w:rFonts w:cs="Calibri"/>
          <w:color w:val="000000"/>
          <w:sz w:val="23"/>
          <w:szCs w:val="23"/>
          <w:lang w:eastAsia="fr-FR"/>
        </w:rPr>
      </w:pPr>
    </w:p>
    <w:p w:rsidR="00FA34CB" w:rsidRPr="00FA34CB" w:rsidRDefault="00FA34CB" w:rsidP="00FA34CB">
      <w:pPr>
        <w:pStyle w:val="Default"/>
        <w:rPr>
          <w:rFonts w:asciiTheme="minorHAnsi" w:hAnsiTheme="minorHAnsi" w:cstheme="minorHAnsi"/>
          <w:sz w:val="14"/>
          <w:szCs w:val="14"/>
        </w:rPr>
      </w:pPr>
      <w:r w:rsidRPr="00FA34CB">
        <w:rPr>
          <w:rFonts w:asciiTheme="minorHAnsi" w:hAnsiTheme="minorHAnsi" w:cstheme="minorHAnsi"/>
          <w:sz w:val="23"/>
          <w:szCs w:val="23"/>
        </w:rPr>
        <w:t>Les CDAPH sont dématérialisées jusqu’au 1</w:t>
      </w:r>
      <w:r w:rsidRPr="00FA34CB">
        <w:rPr>
          <w:rFonts w:asciiTheme="minorHAnsi" w:hAnsiTheme="minorHAnsi" w:cstheme="minorHAnsi"/>
          <w:sz w:val="23"/>
          <w:szCs w:val="23"/>
          <w:vertAlign w:val="superscript"/>
        </w:rPr>
        <w:t xml:space="preserve">er </w:t>
      </w:r>
      <w:r w:rsidRPr="00FA34CB">
        <w:rPr>
          <w:rFonts w:asciiTheme="minorHAnsi" w:hAnsiTheme="minorHAnsi" w:cstheme="minorHAnsi"/>
          <w:sz w:val="23"/>
          <w:szCs w:val="23"/>
        </w:rPr>
        <w:t>mars.</w:t>
      </w:r>
    </w:p>
    <w:p w:rsidR="00C31267" w:rsidRPr="00FB48BD" w:rsidRDefault="00FB48BD" w:rsidP="00FB48BD">
      <w:pPr>
        <w:pStyle w:val="Titre1"/>
        <w:numPr>
          <w:ilvl w:val="0"/>
          <w:numId w:val="0"/>
        </w:numPr>
        <w:ind w:left="426" w:hanging="426"/>
        <w:rPr>
          <w:rFonts w:asciiTheme="minorHAnsi" w:hAnsiTheme="minorHAnsi" w:cstheme="minorHAnsi"/>
        </w:rPr>
      </w:pPr>
      <w:r w:rsidRPr="00FB48BD">
        <w:rPr>
          <w:rFonts w:asciiTheme="minorHAnsi" w:hAnsiTheme="minorHAnsi" w:cstheme="minorHAnsi"/>
        </w:rPr>
        <w:t>Actualités</w:t>
      </w:r>
    </w:p>
    <w:p w:rsidR="00FB48BD" w:rsidRPr="00C31267" w:rsidRDefault="00FB48BD" w:rsidP="00C31267"/>
    <w:p w:rsidR="00FA34CB" w:rsidRDefault="00FA34CB" w:rsidP="00FA34CB">
      <w:pPr>
        <w:pStyle w:val="Pa1"/>
        <w:numPr>
          <w:ilvl w:val="0"/>
          <w:numId w:val="45"/>
        </w:numPr>
        <w:jc w:val="both"/>
        <w:rPr>
          <w:rFonts w:asciiTheme="minorHAnsi" w:hAnsiTheme="minorHAnsi" w:cstheme="minorHAnsi"/>
          <w:b/>
          <w:bCs/>
          <w:color w:val="000000"/>
          <w:sz w:val="23"/>
          <w:szCs w:val="23"/>
        </w:rPr>
      </w:pPr>
      <w:r w:rsidRPr="00FA34CB">
        <w:rPr>
          <w:rFonts w:asciiTheme="minorHAnsi" w:hAnsiTheme="minorHAnsi" w:cstheme="minorHAnsi"/>
          <w:b/>
          <w:bCs/>
          <w:color w:val="000000"/>
          <w:sz w:val="23"/>
          <w:szCs w:val="23"/>
        </w:rPr>
        <w:t>La stratégie de vaccination contre la Covid-19 pour les personnes en situation de handicap</w:t>
      </w:r>
    </w:p>
    <w:p w:rsidR="00FA34CB" w:rsidRDefault="00FA34CB" w:rsidP="00FA34CB">
      <w:pPr>
        <w:pStyle w:val="Default"/>
        <w:rPr>
          <w:rFonts w:asciiTheme="minorHAnsi" w:hAnsiTheme="minorHAnsi" w:cstheme="minorHAnsi"/>
          <w:sz w:val="23"/>
          <w:szCs w:val="23"/>
        </w:rPr>
      </w:pPr>
      <w:r w:rsidRPr="00FA34CB">
        <w:rPr>
          <w:rFonts w:asciiTheme="minorHAnsi" w:hAnsiTheme="minorHAnsi" w:cstheme="minorHAnsi"/>
          <w:sz w:val="23"/>
          <w:szCs w:val="23"/>
        </w:rPr>
        <w:t>Les personnes en situation de handicap peuvent se faire vacciner contre la Covid-19 selon un calendrier et des modalités qui ont été annoncées lors des conférences de presse du Premier Ministre des 7 et 14 janvier derniers.</w:t>
      </w:r>
    </w:p>
    <w:p w:rsidR="00FB48BD" w:rsidRPr="00FB48BD" w:rsidRDefault="00C93533" w:rsidP="00FA34CB">
      <w:pPr>
        <w:pStyle w:val="Default"/>
        <w:rPr>
          <w:rFonts w:asciiTheme="minorHAnsi" w:hAnsiTheme="minorHAnsi" w:cstheme="minorHAnsi"/>
        </w:rPr>
      </w:pPr>
      <w:hyperlink r:id="rId11" w:history="1">
        <w:r w:rsidR="00FB48BD" w:rsidRPr="00FB48BD">
          <w:rPr>
            <w:rStyle w:val="Lienhypertexte"/>
            <w:rFonts w:asciiTheme="minorHAnsi" w:hAnsiTheme="minorHAnsi" w:cstheme="minorHAnsi"/>
          </w:rPr>
          <w:t>En savoir plus</w:t>
        </w:r>
      </w:hyperlink>
      <w:r w:rsidR="00FB48BD" w:rsidRPr="00FB48BD">
        <w:rPr>
          <w:rFonts w:asciiTheme="minorHAnsi" w:hAnsiTheme="minorHAnsi" w:cstheme="minorHAnsi"/>
        </w:rPr>
        <w:t xml:space="preserve"> </w:t>
      </w:r>
    </w:p>
    <w:p w:rsidR="00FB48BD" w:rsidRDefault="00FB48BD" w:rsidP="00FB48BD">
      <w:pPr>
        <w:pStyle w:val="Default"/>
      </w:pPr>
    </w:p>
    <w:p w:rsidR="00FA34CB" w:rsidRDefault="00FA34CB" w:rsidP="00FA34CB">
      <w:pPr>
        <w:pStyle w:val="Pa1"/>
        <w:numPr>
          <w:ilvl w:val="0"/>
          <w:numId w:val="45"/>
        </w:numPr>
        <w:jc w:val="both"/>
        <w:rPr>
          <w:b/>
          <w:bCs/>
          <w:color w:val="000000"/>
          <w:sz w:val="23"/>
          <w:szCs w:val="23"/>
        </w:rPr>
      </w:pPr>
      <w:r>
        <w:rPr>
          <w:b/>
          <w:bCs/>
          <w:color w:val="000000"/>
          <w:sz w:val="23"/>
          <w:szCs w:val="23"/>
        </w:rPr>
        <w:t>Covid-19 : l</w:t>
      </w:r>
      <w:r w:rsidRPr="00FA34CB">
        <w:rPr>
          <w:b/>
          <w:bCs/>
          <w:color w:val="000000"/>
          <w:sz w:val="23"/>
          <w:szCs w:val="23"/>
        </w:rPr>
        <w:t>’</w:t>
      </w:r>
      <w:proofErr w:type="spellStart"/>
      <w:r w:rsidRPr="00FA34CB">
        <w:rPr>
          <w:b/>
          <w:bCs/>
          <w:color w:val="000000"/>
          <w:sz w:val="23"/>
          <w:szCs w:val="23"/>
        </w:rPr>
        <w:t>Agefiph</w:t>
      </w:r>
      <w:proofErr w:type="spellEnd"/>
      <w:r w:rsidRPr="00FA34CB">
        <w:rPr>
          <w:b/>
          <w:bCs/>
          <w:color w:val="000000"/>
          <w:sz w:val="23"/>
          <w:szCs w:val="23"/>
        </w:rPr>
        <w:t xml:space="preserve"> prend des mesures pour soutenir l’emploi des personnes en situation de handicap</w:t>
      </w:r>
    </w:p>
    <w:p w:rsidR="00FA34CB" w:rsidRDefault="00FA34CB" w:rsidP="00FA34CB">
      <w:pPr>
        <w:pStyle w:val="Pa1"/>
        <w:jc w:val="both"/>
        <w:rPr>
          <w:rFonts w:asciiTheme="minorHAnsi" w:hAnsiTheme="minorHAnsi" w:cstheme="minorHAnsi"/>
          <w:color w:val="000000"/>
          <w:sz w:val="23"/>
          <w:szCs w:val="23"/>
        </w:rPr>
      </w:pPr>
      <w:r w:rsidRPr="00FA34CB">
        <w:rPr>
          <w:rFonts w:asciiTheme="minorHAnsi" w:hAnsiTheme="minorHAnsi" w:cstheme="minorHAnsi"/>
          <w:color w:val="000000"/>
          <w:sz w:val="23"/>
          <w:szCs w:val="23"/>
        </w:rPr>
        <w:t>Pour sécuriser la reprise d’activité, le conseil d’administration de l’</w:t>
      </w:r>
      <w:proofErr w:type="spellStart"/>
      <w:r w:rsidRPr="00FA34CB">
        <w:rPr>
          <w:rFonts w:asciiTheme="minorHAnsi" w:hAnsiTheme="minorHAnsi" w:cstheme="minorHAnsi"/>
          <w:color w:val="000000"/>
          <w:sz w:val="23"/>
          <w:szCs w:val="23"/>
        </w:rPr>
        <w:t>Agefiph</w:t>
      </w:r>
      <w:proofErr w:type="spellEnd"/>
      <w:r w:rsidRPr="00FA34CB">
        <w:rPr>
          <w:rFonts w:asciiTheme="minorHAnsi" w:hAnsiTheme="minorHAnsi" w:cstheme="minorHAnsi"/>
          <w:color w:val="000000"/>
          <w:sz w:val="23"/>
          <w:szCs w:val="23"/>
        </w:rPr>
        <w:t xml:space="preserve"> a décidé d’adapter, d’amplifier et de prolonger la durée de ses aides exceptionnelles jusqu’au 28 février 2021.</w:t>
      </w:r>
    </w:p>
    <w:p w:rsidR="00C31267" w:rsidRDefault="00C93533" w:rsidP="00FA34CB">
      <w:pPr>
        <w:pStyle w:val="Pa1"/>
        <w:jc w:val="both"/>
        <w:rPr>
          <w:rFonts w:asciiTheme="minorHAnsi" w:hAnsiTheme="minorHAnsi" w:cstheme="minorHAnsi"/>
        </w:rPr>
      </w:pPr>
      <w:hyperlink r:id="rId12" w:history="1">
        <w:r w:rsidR="00FB48BD" w:rsidRPr="00FB48BD">
          <w:rPr>
            <w:rStyle w:val="Lienhypertexte"/>
            <w:rFonts w:asciiTheme="minorHAnsi" w:hAnsiTheme="minorHAnsi" w:cstheme="minorHAnsi"/>
          </w:rPr>
          <w:t>En savoir plus</w:t>
        </w:r>
      </w:hyperlink>
    </w:p>
    <w:p w:rsidR="00FB48BD" w:rsidRDefault="00FB48BD" w:rsidP="00FB48BD">
      <w:pPr>
        <w:pStyle w:val="Default"/>
      </w:pPr>
    </w:p>
    <w:p w:rsidR="00FA34CB" w:rsidRDefault="00FA34CB" w:rsidP="00FA34CB">
      <w:pPr>
        <w:pStyle w:val="Pa3"/>
        <w:numPr>
          <w:ilvl w:val="0"/>
          <w:numId w:val="45"/>
        </w:numPr>
        <w:jc w:val="both"/>
        <w:rPr>
          <w:b/>
          <w:bCs/>
          <w:color w:val="000000"/>
          <w:sz w:val="23"/>
          <w:szCs w:val="23"/>
        </w:rPr>
      </w:pPr>
      <w:r w:rsidRPr="00FA34CB">
        <w:rPr>
          <w:b/>
          <w:bCs/>
          <w:color w:val="000000"/>
          <w:sz w:val="23"/>
          <w:szCs w:val="23"/>
        </w:rPr>
        <w:t>L’association FDFA lance le site Écoute Violences Femmes Handicapées</w:t>
      </w:r>
    </w:p>
    <w:p w:rsidR="00FA34CB" w:rsidRDefault="00FA34CB" w:rsidP="00FA34CB">
      <w:pPr>
        <w:pStyle w:val="Default"/>
        <w:rPr>
          <w:rFonts w:asciiTheme="minorHAnsi" w:hAnsiTheme="minorHAnsi" w:cstheme="minorHAnsi"/>
          <w:sz w:val="23"/>
          <w:szCs w:val="23"/>
        </w:rPr>
      </w:pPr>
      <w:r w:rsidRPr="00FA34CB">
        <w:rPr>
          <w:rFonts w:asciiTheme="minorHAnsi" w:hAnsiTheme="minorHAnsi" w:cstheme="minorHAnsi"/>
          <w:sz w:val="23"/>
          <w:szCs w:val="23"/>
        </w:rPr>
        <w:t>Lancé le 25 novembre pour la journée internationale contre les violences faites aux femmes, ce site se veut être un centre ressources sur la question des violences faites aux femmes handicapées mais aussi la vitrine des actions de l’association.</w:t>
      </w:r>
    </w:p>
    <w:p w:rsidR="00FB48BD" w:rsidRPr="00FB48BD" w:rsidRDefault="00C93533" w:rsidP="00FA34CB">
      <w:pPr>
        <w:pStyle w:val="Default"/>
        <w:rPr>
          <w:rFonts w:asciiTheme="minorHAnsi" w:hAnsiTheme="minorHAnsi" w:cstheme="minorHAnsi"/>
          <w:sz w:val="23"/>
          <w:szCs w:val="23"/>
        </w:rPr>
      </w:pPr>
      <w:hyperlink r:id="rId13" w:history="1">
        <w:r w:rsidR="00FB48BD" w:rsidRPr="00FB48BD">
          <w:rPr>
            <w:rStyle w:val="Lienhypertexte"/>
            <w:rFonts w:asciiTheme="minorHAnsi" w:hAnsiTheme="minorHAnsi" w:cstheme="minorHAnsi"/>
          </w:rPr>
          <w:t>En savoir plus</w:t>
        </w:r>
      </w:hyperlink>
    </w:p>
    <w:p w:rsidR="00FB48BD" w:rsidRDefault="00FB48BD" w:rsidP="00FB48BD">
      <w:pPr>
        <w:pStyle w:val="Default"/>
      </w:pPr>
    </w:p>
    <w:p w:rsidR="00FA34CB" w:rsidRDefault="00FA34CB" w:rsidP="00FA34CB">
      <w:pPr>
        <w:pStyle w:val="Pa4"/>
        <w:numPr>
          <w:ilvl w:val="0"/>
          <w:numId w:val="45"/>
        </w:numPr>
        <w:jc w:val="both"/>
        <w:rPr>
          <w:b/>
          <w:bCs/>
          <w:color w:val="000000"/>
          <w:sz w:val="23"/>
          <w:szCs w:val="23"/>
        </w:rPr>
      </w:pPr>
      <w:r w:rsidRPr="00FA34CB">
        <w:rPr>
          <w:b/>
          <w:bCs/>
          <w:color w:val="000000"/>
          <w:sz w:val="23"/>
          <w:szCs w:val="23"/>
        </w:rPr>
        <w:t>Plateformes télépho</w:t>
      </w:r>
      <w:r w:rsidR="00C93533">
        <w:rPr>
          <w:b/>
          <w:bCs/>
          <w:color w:val="000000"/>
          <w:sz w:val="23"/>
          <w:szCs w:val="23"/>
        </w:rPr>
        <w:t xml:space="preserve">niques de soutien psychologique </w:t>
      </w:r>
      <w:r w:rsidRPr="00FA34CB">
        <w:rPr>
          <w:b/>
          <w:bCs/>
          <w:color w:val="000000"/>
          <w:sz w:val="23"/>
          <w:szCs w:val="23"/>
        </w:rPr>
        <w:t>en Île-de-</w:t>
      </w:r>
      <w:r>
        <w:rPr>
          <w:b/>
          <w:bCs/>
          <w:color w:val="000000"/>
          <w:sz w:val="23"/>
          <w:szCs w:val="23"/>
        </w:rPr>
        <w:t>France</w:t>
      </w:r>
    </w:p>
    <w:p w:rsidR="00FA34CB" w:rsidRDefault="00FA34CB" w:rsidP="00FA34CB">
      <w:pPr>
        <w:pStyle w:val="Default"/>
        <w:rPr>
          <w:rFonts w:asciiTheme="minorHAnsi" w:hAnsiTheme="minorHAnsi" w:cstheme="minorHAnsi"/>
          <w:sz w:val="23"/>
          <w:szCs w:val="23"/>
        </w:rPr>
      </w:pPr>
      <w:r w:rsidRPr="00FA34CB">
        <w:rPr>
          <w:rFonts w:asciiTheme="minorHAnsi" w:hAnsiTheme="minorHAnsi" w:cstheme="minorHAnsi"/>
          <w:sz w:val="23"/>
          <w:szCs w:val="23"/>
        </w:rPr>
        <w:t>L’Agence Régionale de Santé (ARS) Île-de-France met à disposition une liste de ressources pour le soutien psychologique dans le cadre de la crise sanitaire.</w:t>
      </w:r>
    </w:p>
    <w:p w:rsidR="00FB48BD" w:rsidRDefault="00C93533" w:rsidP="00FB48BD">
      <w:pPr>
        <w:pStyle w:val="Pa4"/>
        <w:jc w:val="both"/>
        <w:rPr>
          <w:rFonts w:asciiTheme="minorHAnsi" w:hAnsiTheme="minorHAnsi" w:cstheme="minorHAnsi"/>
        </w:rPr>
      </w:pPr>
      <w:hyperlink r:id="rId14" w:history="1">
        <w:r w:rsidR="00FB48BD" w:rsidRPr="00FB48BD">
          <w:rPr>
            <w:rStyle w:val="Lienhypertexte"/>
            <w:rFonts w:asciiTheme="minorHAnsi" w:hAnsiTheme="minorHAnsi" w:cstheme="minorHAnsi"/>
          </w:rPr>
          <w:t>En savoir plus</w:t>
        </w:r>
      </w:hyperlink>
    </w:p>
    <w:p w:rsidR="00FB48BD" w:rsidRDefault="00FB48BD" w:rsidP="00FB48BD">
      <w:pPr>
        <w:pStyle w:val="Default"/>
      </w:pPr>
    </w:p>
    <w:p w:rsidR="00C96DC9" w:rsidRPr="00C96DC9" w:rsidRDefault="00C93533" w:rsidP="00C96DC9">
      <w:pPr>
        <w:pStyle w:val="Default"/>
      </w:pPr>
      <w:hyperlink r:id="rId15" w:history="1">
        <w:r w:rsidR="00FB48BD" w:rsidRPr="00FB48BD">
          <w:rPr>
            <w:rStyle w:val="Lienhypertexte"/>
          </w:rPr>
          <w:t>Consulter toute l’actualité</w:t>
        </w:r>
      </w:hyperlink>
    </w:p>
    <w:p w:rsidR="00295C1B" w:rsidRPr="00C31267" w:rsidRDefault="00FB48BD" w:rsidP="00C96DC9">
      <w:pPr>
        <w:pStyle w:val="Titre1"/>
        <w:numPr>
          <w:ilvl w:val="0"/>
          <w:numId w:val="0"/>
        </w:numPr>
        <w:ind w:left="426" w:hanging="426"/>
        <w:rPr>
          <w:rFonts w:asciiTheme="minorHAnsi" w:hAnsiTheme="minorHAnsi" w:cstheme="minorHAnsi"/>
        </w:rPr>
      </w:pPr>
      <w:bookmarkStart w:id="1" w:name="_Toc55314157"/>
      <w:r>
        <w:rPr>
          <w:rFonts w:asciiTheme="minorHAnsi" w:hAnsiTheme="minorHAnsi" w:cstheme="minorHAnsi"/>
        </w:rPr>
        <w:t>Agenda</w:t>
      </w:r>
    </w:p>
    <w:bookmarkEnd w:id="1"/>
    <w:p w:rsidR="00C96DC9" w:rsidRDefault="00C96DC9" w:rsidP="00C96DC9">
      <w:pPr>
        <w:pStyle w:val="Pa2"/>
        <w:jc w:val="both"/>
        <w:rPr>
          <w:rFonts w:cs="Times New Roman"/>
          <w:sz w:val="22"/>
          <w:szCs w:val="22"/>
          <w:lang w:eastAsia="en-US"/>
        </w:rPr>
      </w:pPr>
    </w:p>
    <w:p w:rsidR="00FA34CB" w:rsidRDefault="00FA34CB" w:rsidP="00FA34CB">
      <w:pPr>
        <w:pStyle w:val="Default"/>
        <w:numPr>
          <w:ilvl w:val="0"/>
          <w:numId w:val="45"/>
        </w:numPr>
        <w:rPr>
          <w:b/>
          <w:bCs/>
          <w:sz w:val="23"/>
          <w:szCs w:val="23"/>
        </w:rPr>
      </w:pPr>
      <w:r w:rsidRPr="00FA34CB">
        <w:rPr>
          <w:b/>
          <w:bCs/>
          <w:sz w:val="23"/>
          <w:szCs w:val="23"/>
        </w:rPr>
        <w:t xml:space="preserve">Webinaire Polyhandicap : décryptage des </w:t>
      </w:r>
      <w:proofErr w:type="spellStart"/>
      <w:r w:rsidRPr="00FA34CB">
        <w:rPr>
          <w:b/>
          <w:bCs/>
          <w:sz w:val="23"/>
          <w:szCs w:val="23"/>
        </w:rPr>
        <w:t>recos</w:t>
      </w:r>
      <w:proofErr w:type="spellEnd"/>
      <w:r w:rsidRPr="00FA34CB">
        <w:rPr>
          <w:b/>
          <w:bCs/>
          <w:sz w:val="23"/>
          <w:szCs w:val="23"/>
        </w:rPr>
        <w:t xml:space="preserve"> de la</w:t>
      </w:r>
      <w:r>
        <w:rPr>
          <w:b/>
          <w:bCs/>
          <w:sz w:val="23"/>
          <w:szCs w:val="23"/>
        </w:rPr>
        <w:t xml:space="preserve"> </w:t>
      </w:r>
      <w:r w:rsidRPr="00FA34CB">
        <w:rPr>
          <w:b/>
          <w:bCs/>
          <w:sz w:val="23"/>
          <w:szCs w:val="23"/>
        </w:rPr>
        <w:t>HAS</w:t>
      </w:r>
    </w:p>
    <w:p w:rsidR="00FA34CB" w:rsidRPr="00FA34CB" w:rsidRDefault="00FA34CB" w:rsidP="00FA34CB">
      <w:pPr>
        <w:pStyle w:val="Default"/>
        <w:rPr>
          <w:rFonts w:asciiTheme="minorHAnsi" w:hAnsiTheme="minorHAnsi" w:cstheme="minorHAnsi"/>
          <w:sz w:val="23"/>
          <w:szCs w:val="23"/>
        </w:rPr>
      </w:pPr>
      <w:r w:rsidRPr="00FA34CB">
        <w:rPr>
          <w:rFonts w:asciiTheme="minorHAnsi" w:hAnsiTheme="minorHAnsi" w:cstheme="minorHAnsi"/>
          <w:sz w:val="23"/>
          <w:szCs w:val="23"/>
        </w:rPr>
        <w:t>La HAS est heureuse de vous inviter à participer au</w:t>
      </w:r>
      <w:r>
        <w:rPr>
          <w:rFonts w:asciiTheme="minorHAnsi" w:hAnsiTheme="minorHAnsi" w:cstheme="minorHAnsi"/>
          <w:sz w:val="23"/>
          <w:szCs w:val="23"/>
        </w:rPr>
        <w:t xml:space="preserve"> </w:t>
      </w:r>
      <w:r w:rsidRPr="00FA34CB">
        <w:rPr>
          <w:rFonts w:asciiTheme="minorHAnsi" w:hAnsiTheme="minorHAnsi" w:cstheme="minorHAnsi"/>
          <w:sz w:val="23"/>
          <w:szCs w:val="23"/>
        </w:rPr>
        <w:t xml:space="preserve">Webinaire « Polyhandicap : décryptage des </w:t>
      </w:r>
      <w:proofErr w:type="spellStart"/>
      <w:r w:rsidRPr="00FA34CB">
        <w:rPr>
          <w:rFonts w:asciiTheme="minorHAnsi" w:hAnsiTheme="minorHAnsi" w:cstheme="minorHAnsi"/>
          <w:sz w:val="23"/>
          <w:szCs w:val="23"/>
        </w:rPr>
        <w:t>recos</w:t>
      </w:r>
      <w:proofErr w:type="spellEnd"/>
      <w:r w:rsidRPr="00FA34CB">
        <w:rPr>
          <w:rFonts w:asciiTheme="minorHAnsi" w:hAnsiTheme="minorHAnsi" w:cstheme="minorHAnsi"/>
          <w:sz w:val="23"/>
          <w:szCs w:val="23"/>
        </w:rPr>
        <w:t xml:space="preserve"> de la</w:t>
      </w:r>
    </w:p>
    <w:p w:rsidR="00FA34CB" w:rsidRDefault="00FA34CB" w:rsidP="00FA34CB">
      <w:pPr>
        <w:pStyle w:val="Default"/>
        <w:rPr>
          <w:rFonts w:asciiTheme="minorHAnsi" w:hAnsiTheme="minorHAnsi" w:cstheme="minorHAnsi"/>
          <w:sz w:val="23"/>
          <w:szCs w:val="23"/>
        </w:rPr>
      </w:pPr>
      <w:r w:rsidRPr="00FA34CB">
        <w:rPr>
          <w:rFonts w:asciiTheme="minorHAnsi" w:hAnsiTheme="minorHAnsi" w:cstheme="minorHAnsi"/>
          <w:sz w:val="23"/>
          <w:szCs w:val="23"/>
        </w:rPr>
        <w:t>HAS ». Inscrivez-vous vite.</w:t>
      </w:r>
    </w:p>
    <w:p w:rsidR="00FB48BD" w:rsidRDefault="00C93533" w:rsidP="00FA34CB">
      <w:pPr>
        <w:pStyle w:val="Default"/>
        <w:rPr>
          <w:rFonts w:asciiTheme="minorHAnsi" w:hAnsiTheme="minorHAnsi" w:cstheme="minorHAnsi"/>
          <w:sz w:val="23"/>
          <w:szCs w:val="23"/>
        </w:rPr>
      </w:pPr>
      <w:hyperlink r:id="rId16" w:history="1">
        <w:r w:rsidR="00FB48BD" w:rsidRPr="00FB48BD">
          <w:rPr>
            <w:rStyle w:val="Lienhypertexte"/>
            <w:rFonts w:asciiTheme="minorHAnsi" w:hAnsiTheme="minorHAnsi" w:cstheme="minorHAnsi"/>
            <w:sz w:val="23"/>
            <w:szCs w:val="23"/>
          </w:rPr>
          <w:t>En savoir plus</w:t>
        </w:r>
      </w:hyperlink>
    </w:p>
    <w:p w:rsidR="00FB48BD" w:rsidRDefault="00FB48BD" w:rsidP="00FB48BD">
      <w:pPr>
        <w:pStyle w:val="Default"/>
        <w:rPr>
          <w:rFonts w:asciiTheme="minorHAnsi" w:hAnsiTheme="minorHAnsi" w:cstheme="minorHAnsi"/>
          <w:sz w:val="23"/>
          <w:szCs w:val="23"/>
        </w:rPr>
      </w:pPr>
    </w:p>
    <w:p w:rsidR="00FB48BD" w:rsidRDefault="00C93533" w:rsidP="00FB48BD">
      <w:pPr>
        <w:pStyle w:val="Default"/>
        <w:rPr>
          <w:lang w:eastAsia="en-US"/>
        </w:rPr>
      </w:pPr>
      <w:hyperlink r:id="rId17" w:history="1">
        <w:r w:rsidR="00C41286" w:rsidRPr="00C41286">
          <w:rPr>
            <w:rStyle w:val="Lienhypertexte"/>
            <w:rFonts w:asciiTheme="minorHAnsi" w:hAnsiTheme="minorHAnsi" w:cstheme="minorHAnsi"/>
            <w:sz w:val="23"/>
            <w:szCs w:val="23"/>
          </w:rPr>
          <w:t>Consulter tout l</w:t>
        </w:r>
        <w:r w:rsidR="00C41286" w:rsidRPr="00C41286">
          <w:rPr>
            <w:rStyle w:val="Lienhypertexte"/>
            <w:rFonts w:asciiTheme="minorHAnsi" w:hAnsiTheme="minorHAnsi" w:cstheme="minorHAnsi"/>
            <w:sz w:val="23"/>
            <w:szCs w:val="23"/>
          </w:rPr>
          <w:t>’</w:t>
        </w:r>
        <w:r w:rsidR="00C41286" w:rsidRPr="00C41286">
          <w:rPr>
            <w:rStyle w:val="Lienhypertexte"/>
            <w:rFonts w:asciiTheme="minorHAnsi" w:hAnsiTheme="minorHAnsi" w:cstheme="minorHAnsi"/>
            <w:sz w:val="23"/>
            <w:szCs w:val="23"/>
          </w:rPr>
          <w:t>agenda</w:t>
        </w:r>
      </w:hyperlink>
    </w:p>
    <w:p w:rsidR="00FB48BD" w:rsidRPr="00C31267" w:rsidRDefault="00FB48BD" w:rsidP="00FB48BD">
      <w:pPr>
        <w:pStyle w:val="Titre1"/>
        <w:numPr>
          <w:ilvl w:val="0"/>
          <w:numId w:val="0"/>
        </w:numPr>
        <w:ind w:left="426" w:hanging="426"/>
        <w:rPr>
          <w:rFonts w:asciiTheme="minorHAnsi" w:hAnsiTheme="minorHAnsi" w:cstheme="minorHAnsi"/>
        </w:rPr>
      </w:pPr>
      <w:r>
        <w:rPr>
          <w:rFonts w:asciiTheme="minorHAnsi" w:hAnsiTheme="minorHAnsi" w:cstheme="minorHAnsi"/>
        </w:rPr>
        <w:lastRenderedPageBreak/>
        <w:t>La MDPH recrute</w:t>
      </w:r>
    </w:p>
    <w:p w:rsidR="00FB48BD" w:rsidRDefault="00FB48BD" w:rsidP="00FB48BD">
      <w:pPr>
        <w:pStyle w:val="Default"/>
        <w:rPr>
          <w:lang w:eastAsia="en-US"/>
        </w:rPr>
      </w:pPr>
    </w:p>
    <w:p w:rsidR="00FA34CB" w:rsidRDefault="00FA34CB" w:rsidP="00C96DC9">
      <w:pPr>
        <w:rPr>
          <w:rFonts w:asciiTheme="minorHAnsi" w:hAnsiTheme="minorHAnsi" w:cstheme="minorHAnsi"/>
          <w:color w:val="000000"/>
          <w:sz w:val="23"/>
          <w:szCs w:val="23"/>
          <w:lang w:eastAsia="fr-FR"/>
        </w:rPr>
      </w:pPr>
      <w:r w:rsidRPr="00FA34CB">
        <w:rPr>
          <w:rFonts w:asciiTheme="minorHAnsi" w:hAnsiTheme="minorHAnsi" w:cstheme="minorHAnsi"/>
          <w:color w:val="000000"/>
          <w:sz w:val="23"/>
          <w:szCs w:val="23"/>
          <w:lang w:eastAsia="fr-FR"/>
        </w:rPr>
        <w:t>Secrétaire (H/F) Unité RAPT - Pôle Évaluation</w:t>
      </w:r>
    </w:p>
    <w:p w:rsidR="00C96DC9" w:rsidRPr="00C96DC9" w:rsidRDefault="00C93533" w:rsidP="00C96DC9">
      <w:pPr>
        <w:rPr>
          <w:rFonts w:ascii="Calibri Light" w:hAnsi="Calibri Light" w:cs="Calibri Light"/>
          <w:lang w:eastAsia="fr-FR"/>
        </w:rPr>
      </w:pPr>
      <w:hyperlink r:id="rId18" w:history="1">
        <w:r w:rsidR="00C96DC9" w:rsidRPr="00C96DC9">
          <w:rPr>
            <w:rStyle w:val="Lienhypertexte"/>
            <w:rFonts w:ascii="Calibri Light" w:hAnsi="Calibri Light" w:cs="Calibri Light"/>
            <w:lang w:eastAsia="fr-FR"/>
          </w:rPr>
          <w:t xml:space="preserve">En savoir </w:t>
        </w:r>
        <w:r w:rsidR="00C96DC9" w:rsidRPr="00C96DC9">
          <w:rPr>
            <w:rStyle w:val="Lienhypertexte"/>
            <w:rFonts w:ascii="Calibri Light" w:hAnsi="Calibri Light" w:cs="Calibri Light"/>
            <w:lang w:eastAsia="fr-FR"/>
          </w:rPr>
          <w:t>p</w:t>
        </w:r>
        <w:r w:rsidR="00C96DC9" w:rsidRPr="00C96DC9">
          <w:rPr>
            <w:rStyle w:val="Lienhypertexte"/>
            <w:rFonts w:ascii="Calibri Light" w:hAnsi="Calibri Light" w:cs="Calibri Light"/>
            <w:lang w:eastAsia="fr-FR"/>
          </w:rPr>
          <w:t>l</w:t>
        </w:r>
        <w:r w:rsidR="00C96DC9" w:rsidRPr="00C96DC9">
          <w:rPr>
            <w:rStyle w:val="Lienhypertexte"/>
            <w:rFonts w:ascii="Calibri Light" w:hAnsi="Calibri Light" w:cs="Calibri Light"/>
            <w:lang w:eastAsia="fr-FR"/>
          </w:rPr>
          <w:t>us</w:t>
        </w:r>
      </w:hyperlink>
    </w:p>
    <w:p w:rsidR="00C96DC9" w:rsidRPr="00C96DC9" w:rsidRDefault="00C96DC9" w:rsidP="00C96DC9">
      <w:pPr>
        <w:rPr>
          <w:rFonts w:ascii="Calibri Light" w:hAnsi="Calibri Light" w:cs="Calibri Light"/>
          <w:lang w:eastAsia="fr-FR"/>
        </w:rPr>
      </w:pPr>
    </w:p>
    <w:p w:rsidR="00FB48BD" w:rsidRDefault="00FB48BD" w:rsidP="00FB48BD">
      <w:pPr>
        <w:pStyle w:val="Titre1"/>
        <w:numPr>
          <w:ilvl w:val="0"/>
          <w:numId w:val="0"/>
        </w:numPr>
        <w:ind w:left="426" w:hanging="426"/>
        <w:rPr>
          <w:rFonts w:asciiTheme="minorHAnsi" w:hAnsiTheme="minorHAnsi" w:cstheme="minorHAnsi"/>
        </w:rPr>
      </w:pPr>
      <w:r w:rsidRPr="00B853ED">
        <w:rPr>
          <w:rFonts w:asciiTheme="minorHAnsi" w:hAnsiTheme="minorHAnsi" w:cstheme="minorHAnsi"/>
        </w:rPr>
        <w:t>Textes juridiques</w:t>
      </w:r>
    </w:p>
    <w:p w:rsidR="00FB48BD" w:rsidRDefault="00FB48BD" w:rsidP="00FB48BD"/>
    <w:p w:rsidR="00FA34CB" w:rsidRDefault="00FA34CB" w:rsidP="00FA34CB">
      <w:pPr>
        <w:autoSpaceDE w:val="0"/>
        <w:autoSpaceDN w:val="0"/>
        <w:adjustRightInd w:val="0"/>
        <w:spacing w:line="241" w:lineRule="atLeast"/>
        <w:jc w:val="both"/>
        <w:rPr>
          <w:rFonts w:cs="Calibri"/>
          <w:b/>
          <w:bCs/>
          <w:sz w:val="23"/>
          <w:szCs w:val="23"/>
          <w:u w:val="single"/>
          <w:lang w:eastAsia="fr-FR"/>
        </w:rPr>
      </w:pPr>
      <w:hyperlink r:id="rId19" w:history="1">
        <w:r w:rsidRPr="00FA34CB">
          <w:rPr>
            <w:rStyle w:val="Lienhypertexte"/>
            <w:rFonts w:cs="Calibri"/>
            <w:b/>
            <w:bCs/>
            <w:sz w:val="23"/>
            <w:szCs w:val="23"/>
            <w:lang w:eastAsia="fr-FR"/>
          </w:rPr>
          <w:t>Décret n° 2020-1826 du 31 déce</w:t>
        </w:r>
        <w:r w:rsidRPr="00FA34CB">
          <w:rPr>
            <w:rStyle w:val="Lienhypertexte"/>
            <w:rFonts w:cs="Calibri"/>
            <w:b/>
            <w:bCs/>
            <w:sz w:val="23"/>
            <w:szCs w:val="23"/>
            <w:lang w:eastAsia="fr-FR"/>
          </w:rPr>
          <w:t>m</w:t>
        </w:r>
        <w:r w:rsidRPr="00FA34CB">
          <w:rPr>
            <w:rStyle w:val="Lienhypertexte"/>
            <w:rFonts w:cs="Calibri"/>
            <w:b/>
            <w:bCs/>
            <w:sz w:val="23"/>
            <w:szCs w:val="23"/>
            <w:lang w:eastAsia="fr-FR"/>
          </w:rPr>
          <w:t>bre 2020 relatif à l’amélioration de la prestation de compensation du handicap</w:t>
        </w:r>
      </w:hyperlink>
      <w:r w:rsidRPr="00FA34CB">
        <w:rPr>
          <w:rFonts w:cs="Calibri"/>
          <w:b/>
          <w:bCs/>
          <w:sz w:val="23"/>
          <w:szCs w:val="23"/>
          <w:u w:val="single"/>
          <w:lang w:eastAsia="fr-FR"/>
        </w:rPr>
        <w:t xml:space="preserve"> </w:t>
      </w:r>
    </w:p>
    <w:p w:rsidR="00FA34CB" w:rsidRPr="00FA34CB" w:rsidRDefault="00FA34CB" w:rsidP="00FA34CB">
      <w:pPr>
        <w:autoSpaceDE w:val="0"/>
        <w:autoSpaceDN w:val="0"/>
        <w:adjustRightInd w:val="0"/>
        <w:spacing w:line="241" w:lineRule="atLeast"/>
        <w:jc w:val="both"/>
        <w:rPr>
          <w:rFonts w:cs="Calibri"/>
          <w:sz w:val="23"/>
          <w:szCs w:val="23"/>
          <w:lang w:eastAsia="fr-FR"/>
        </w:rPr>
      </w:pPr>
    </w:p>
    <w:p w:rsidR="00FA34CB" w:rsidRPr="00FA34CB" w:rsidRDefault="00FA34CB" w:rsidP="00FA34CB">
      <w:pPr>
        <w:autoSpaceDE w:val="0"/>
        <w:autoSpaceDN w:val="0"/>
        <w:adjustRightInd w:val="0"/>
        <w:spacing w:line="241" w:lineRule="atLeast"/>
        <w:jc w:val="both"/>
        <w:rPr>
          <w:rFonts w:cs="Calibri"/>
          <w:sz w:val="23"/>
          <w:szCs w:val="23"/>
          <w:lang w:eastAsia="fr-FR"/>
        </w:rPr>
      </w:pPr>
      <w:hyperlink r:id="rId20" w:history="1">
        <w:r w:rsidRPr="00FA34CB">
          <w:rPr>
            <w:rStyle w:val="Lienhypertexte"/>
            <w:rFonts w:cs="Calibri"/>
            <w:b/>
            <w:bCs/>
            <w:sz w:val="23"/>
            <w:szCs w:val="23"/>
            <w:lang w:eastAsia="fr-FR"/>
          </w:rPr>
          <w:t>Décret n° 2020-451 du 20 avril 2020 modifiant le dé</w:t>
        </w:r>
        <w:r w:rsidRPr="00FA34CB">
          <w:rPr>
            <w:rStyle w:val="Lienhypertexte"/>
            <w:rFonts w:cs="Calibri"/>
            <w:b/>
            <w:bCs/>
            <w:sz w:val="23"/>
            <w:szCs w:val="23"/>
            <w:lang w:eastAsia="fr-FR"/>
          </w:rPr>
          <w:softHyphen/>
          <w:t>cret n° 2019-1574 du 30 décembre 2019 relatif aux ressources prises en com</w:t>
        </w:r>
        <w:r w:rsidRPr="00FA34CB">
          <w:rPr>
            <w:rStyle w:val="Lienhypertexte"/>
            <w:rFonts w:cs="Calibri"/>
            <w:b/>
            <w:bCs/>
            <w:sz w:val="23"/>
            <w:szCs w:val="23"/>
            <w:lang w:eastAsia="fr-FR"/>
          </w:rPr>
          <w:t>p</w:t>
        </w:r>
        <w:r w:rsidRPr="00FA34CB">
          <w:rPr>
            <w:rStyle w:val="Lienhypertexte"/>
            <w:rFonts w:cs="Calibri"/>
            <w:b/>
            <w:bCs/>
            <w:sz w:val="23"/>
            <w:szCs w:val="23"/>
            <w:lang w:eastAsia="fr-FR"/>
          </w:rPr>
          <w:t>te pour le calcul des aides personnelles au logement</w:t>
        </w:r>
      </w:hyperlink>
      <w:r w:rsidRPr="00FA34CB">
        <w:rPr>
          <w:rFonts w:cs="Calibri"/>
          <w:b/>
          <w:bCs/>
          <w:sz w:val="23"/>
          <w:szCs w:val="23"/>
          <w:u w:val="single"/>
          <w:lang w:eastAsia="fr-FR"/>
        </w:rPr>
        <w:t xml:space="preserve"> </w:t>
      </w:r>
    </w:p>
    <w:p w:rsidR="00FA34CB" w:rsidRDefault="00FA34CB" w:rsidP="00FA34CB">
      <w:pPr>
        <w:rPr>
          <w:rFonts w:ascii="Calibri Light" w:hAnsi="Calibri Light" w:cs="Calibri Light"/>
          <w:lang w:eastAsia="fr-FR"/>
        </w:rPr>
      </w:pPr>
      <w:r w:rsidRPr="00FA34CB">
        <w:rPr>
          <w:rFonts w:ascii="Calibri Light" w:hAnsi="Calibri Light" w:cs="Calibri Light"/>
          <w:lang w:eastAsia="fr-FR"/>
        </w:rPr>
        <w:t>Les aides au logement (APL, ALS, ALF) sont désormais rééva</w:t>
      </w:r>
      <w:r w:rsidRPr="00FA34CB">
        <w:rPr>
          <w:rFonts w:ascii="Calibri Light" w:hAnsi="Calibri Light" w:cs="Calibri Light"/>
          <w:lang w:eastAsia="fr-FR"/>
        </w:rPr>
        <w:softHyphen/>
        <w:t>luées chaque trimestre en tenant compte des revenus des douze derniers mois.</w:t>
      </w:r>
    </w:p>
    <w:p w:rsidR="00FA34CB" w:rsidRDefault="00FA34CB" w:rsidP="00FA34CB">
      <w:pPr>
        <w:pStyle w:val="Titre1"/>
        <w:numPr>
          <w:ilvl w:val="0"/>
          <w:numId w:val="0"/>
        </w:numPr>
        <w:ind w:left="426" w:hanging="426"/>
        <w:rPr>
          <w:rFonts w:asciiTheme="minorHAnsi" w:hAnsiTheme="minorHAnsi" w:cstheme="minorHAnsi"/>
        </w:rPr>
      </w:pPr>
      <w:r>
        <w:rPr>
          <w:rFonts w:asciiTheme="minorHAnsi" w:hAnsiTheme="minorHAnsi" w:cstheme="minorHAnsi"/>
        </w:rPr>
        <w:t>Bon à savoir</w:t>
      </w:r>
    </w:p>
    <w:p w:rsidR="00FA34CB" w:rsidRDefault="00FA34CB" w:rsidP="00FA34CB">
      <w:pPr>
        <w:rPr>
          <w:rFonts w:ascii="Calibri Light" w:hAnsi="Calibri Light" w:cs="Calibri Light"/>
          <w:lang w:eastAsia="fr-FR"/>
        </w:rPr>
      </w:pPr>
    </w:p>
    <w:p w:rsidR="00FA34CB" w:rsidRDefault="00FA34CB" w:rsidP="00FA34CB">
      <w:pPr>
        <w:pStyle w:val="Pa2"/>
        <w:jc w:val="both"/>
        <w:rPr>
          <w:sz w:val="23"/>
          <w:szCs w:val="23"/>
        </w:rPr>
      </w:pPr>
      <w:r>
        <w:rPr>
          <w:b/>
          <w:bCs/>
          <w:sz w:val="23"/>
          <w:szCs w:val="23"/>
        </w:rPr>
        <w:t xml:space="preserve">Application </w:t>
      </w:r>
      <w:proofErr w:type="spellStart"/>
      <w:r>
        <w:rPr>
          <w:b/>
          <w:bCs/>
          <w:sz w:val="23"/>
          <w:szCs w:val="23"/>
        </w:rPr>
        <w:t>Stent</w:t>
      </w:r>
      <w:proofErr w:type="spellEnd"/>
      <w:r>
        <w:rPr>
          <w:b/>
          <w:bCs/>
          <w:sz w:val="23"/>
          <w:szCs w:val="23"/>
        </w:rPr>
        <w:t xml:space="preserve"> Care </w:t>
      </w:r>
    </w:p>
    <w:p w:rsidR="00FA34CB" w:rsidRDefault="00FA34CB" w:rsidP="00FA34CB">
      <w:pPr>
        <w:rPr>
          <w:rFonts w:ascii="Calibri Light" w:hAnsi="Calibri Light" w:cs="Calibri Light"/>
          <w:sz w:val="23"/>
          <w:szCs w:val="23"/>
        </w:rPr>
      </w:pPr>
      <w:r>
        <w:rPr>
          <w:rFonts w:ascii="Calibri Light" w:hAnsi="Calibri Light" w:cs="Calibri Light"/>
          <w:sz w:val="23"/>
          <w:szCs w:val="23"/>
        </w:rPr>
        <w:t xml:space="preserve">Seul face à la maladie ou le handicap ? </w:t>
      </w:r>
      <w:proofErr w:type="spellStart"/>
      <w:r>
        <w:rPr>
          <w:rFonts w:ascii="Calibri Light" w:hAnsi="Calibri Light" w:cs="Calibri Light"/>
          <w:sz w:val="23"/>
          <w:szCs w:val="23"/>
        </w:rPr>
        <w:t>Stent.care</w:t>
      </w:r>
      <w:proofErr w:type="spellEnd"/>
      <w:r>
        <w:rPr>
          <w:rFonts w:ascii="Calibri Light" w:hAnsi="Calibri Light" w:cs="Calibri Light"/>
          <w:sz w:val="23"/>
          <w:szCs w:val="23"/>
        </w:rPr>
        <w:t xml:space="preserve"> est un réseau social d’entraide et d’échanges pour briser l’isolement.</w:t>
      </w:r>
    </w:p>
    <w:p w:rsidR="00FA34CB" w:rsidRDefault="00FA34CB" w:rsidP="00FA34CB">
      <w:pPr>
        <w:rPr>
          <w:rFonts w:ascii="Calibri Light" w:hAnsi="Calibri Light" w:cs="Calibri Light"/>
          <w:sz w:val="23"/>
          <w:szCs w:val="23"/>
        </w:rPr>
      </w:pPr>
      <w:hyperlink r:id="rId21" w:history="1">
        <w:r w:rsidRPr="00FA34CB">
          <w:rPr>
            <w:rStyle w:val="Lienhypertexte"/>
            <w:rFonts w:ascii="Calibri Light" w:hAnsi="Calibri Light" w:cs="Calibri Light"/>
            <w:sz w:val="23"/>
            <w:szCs w:val="23"/>
          </w:rPr>
          <w:t>En savoir</w:t>
        </w:r>
        <w:r w:rsidRPr="00FA34CB">
          <w:rPr>
            <w:rStyle w:val="Lienhypertexte"/>
            <w:rFonts w:ascii="Calibri Light" w:hAnsi="Calibri Light" w:cs="Calibri Light"/>
            <w:sz w:val="23"/>
            <w:szCs w:val="23"/>
          </w:rPr>
          <w:t xml:space="preserve"> </w:t>
        </w:r>
        <w:r w:rsidRPr="00FA34CB">
          <w:rPr>
            <w:rStyle w:val="Lienhypertexte"/>
            <w:rFonts w:ascii="Calibri Light" w:hAnsi="Calibri Light" w:cs="Calibri Light"/>
            <w:sz w:val="23"/>
            <w:szCs w:val="23"/>
          </w:rPr>
          <w:t>plus</w:t>
        </w:r>
      </w:hyperlink>
    </w:p>
    <w:p w:rsidR="00FA34CB" w:rsidRDefault="00FA34CB" w:rsidP="00FA34CB">
      <w:pPr>
        <w:rPr>
          <w:rFonts w:ascii="Calibri Light" w:hAnsi="Calibri Light" w:cs="Calibri Light"/>
          <w:sz w:val="23"/>
          <w:szCs w:val="23"/>
        </w:rPr>
      </w:pPr>
    </w:p>
    <w:p w:rsidR="00FA34CB" w:rsidRDefault="00FA34CB" w:rsidP="00FA34CB">
      <w:pPr>
        <w:pStyle w:val="Pa2"/>
        <w:jc w:val="both"/>
        <w:rPr>
          <w:sz w:val="23"/>
          <w:szCs w:val="23"/>
        </w:rPr>
      </w:pPr>
      <w:r>
        <w:rPr>
          <w:b/>
          <w:bCs/>
          <w:sz w:val="23"/>
          <w:szCs w:val="23"/>
        </w:rPr>
        <w:t xml:space="preserve">Nouvelle zone en un clic « Ressources sur le handicap » </w:t>
      </w:r>
    </w:p>
    <w:p w:rsidR="00FA34CB" w:rsidRDefault="00FA34CB" w:rsidP="00FA34CB">
      <w:pPr>
        <w:rPr>
          <w:rStyle w:val="A5"/>
          <w:color w:val="auto"/>
          <w:sz w:val="23"/>
          <w:szCs w:val="23"/>
        </w:rPr>
      </w:pPr>
      <w:r>
        <w:rPr>
          <w:rFonts w:ascii="Calibri Light" w:hAnsi="Calibri Light" w:cs="Calibri Light"/>
          <w:sz w:val="23"/>
          <w:szCs w:val="23"/>
        </w:rPr>
        <w:t xml:space="preserve">Films, livres, podcasts, radios, télévision ... plein de ressources à consulter </w:t>
      </w:r>
      <w:hyperlink r:id="rId22" w:history="1">
        <w:r w:rsidRPr="00FA34CB">
          <w:rPr>
            <w:rStyle w:val="Lienhypertexte"/>
            <w:rFonts w:ascii="Calibri Light" w:hAnsi="Calibri Light" w:cs="Calibri Light"/>
            <w:sz w:val="23"/>
            <w:szCs w:val="23"/>
          </w:rPr>
          <w:t>en ligne</w:t>
        </w:r>
        <w:r w:rsidRPr="00FA34CB">
          <w:rPr>
            <w:rStyle w:val="Lienhypertexte"/>
            <w:rFonts w:ascii="Calibri Light" w:hAnsi="Calibri Light" w:cs="Calibri Light"/>
            <w:sz w:val="23"/>
            <w:szCs w:val="23"/>
          </w:rPr>
          <w:t xml:space="preserve"> </w:t>
        </w:r>
        <w:r w:rsidRPr="00FA34CB">
          <w:rPr>
            <w:rStyle w:val="Lienhypertexte"/>
            <w:rFonts w:ascii="Calibri Light" w:hAnsi="Calibri Light" w:cs="Calibri Light"/>
            <w:sz w:val="23"/>
            <w:szCs w:val="23"/>
          </w:rPr>
          <w:t>sur notre site internet</w:t>
        </w:r>
      </w:hyperlink>
    </w:p>
    <w:p w:rsidR="00FA34CB" w:rsidRDefault="00FA34CB" w:rsidP="00FA34CB">
      <w:pPr>
        <w:rPr>
          <w:rStyle w:val="A5"/>
          <w:color w:val="auto"/>
          <w:sz w:val="23"/>
          <w:szCs w:val="23"/>
        </w:rPr>
      </w:pPr>
    </w:p>
    <w:p w:rsidR="00FA34CB" w:rsidRPr="00FA34CB" w:rsidRDefault="00FA34CB" w:rsidP="00FA34CB">
      <w:pPr>
        <w:autoSpaceDE w:val="0"/>
        <w:autoSpaceDN w:val="0"/>
        <w:adjustRightInd w:val="0"/>
        <w:spacing w:line="241" w:lineRule="atLeast"/>
        <w:jc w:val="both"/>
        <w:rPr>
          <w:rFonts w:cs="Calibri"/>
          <w:sz w:val="23"/>
          <w:szCs w:val="23"/>
          <w:lang w:eastAsia="fr-FR"/>
        </w:rPr>
      </w:pPr>
      <w:r w:rsidRPr="00FA34CB">
        <w:rPr>
          <w:rFonts w:cs="Calibri"/>
          <w:b/>
          <w:bCs/>
          <w:sz w:val="23"/>
          <w:szCs w:val="23"/>
          <w:lang w:eastAsia="fr-FR"/>
        </w:rPr>
        <w:t xml:space="preserve">Retour du magazine d’actualité en Langue des Signes sur M6 </w:t>
      </w:r>
    </w:p>
    <w:p w:rsidR="00FA34CB" w:rsidRPr="00FA34CB" w:rsidRDefault="00FA34CB" w:rsidP="00FA34CB">
      <w:pPr>
        <w:autoSpaceDE w:val="0"/>
        <w:autoSpaceDN w:val="0"/>
        <w:adjustRightInd w:val="0"/>
        <w:spacing w:line="241" w:lineRule="atLeast"/>
        <w:jc w:val="both"/>
        <w:rPr>
          <w:rFonts w:ascii="Calibri Light" w:hAnsi="Calibri Light" w:cs="Calibri Light"/>
          <w:sz w:val="23"/>
          <w:szCs w:val="23"/>
          <w:lang w:eastAsia="fr-FR"/>
        </w:rPr>
      </w:pPr>
      <w:r w:rsidRPr="00FA34CB">
        <w:rPr>
          <w:rFonts w:ascii="Calibri Light" w:hAnsi="Calibri Light" w:cs="Calibri Light"/>
          <w:sz w:val="23"/>
          <w:szCs w:val="23"/>
          <w:lang w:eastAsia="fr-FR"/>
        </w:rPr>
        <w:t>Le 1</w:t>
      </w:r>
      <w:r w:rsidRPr="00C93533">
        <w:rPr>
          <w:rFonts w:ascii="Calibri Light" w:hAnsi="Calibri Light" w:cs="Calibri Light"/>
          <w:sz w:val="14"/>
          <w:szCs w:val="14"/>
          <w:vertAlign w:val="superscript"/>
          <w:lang w:eastAsia="fr-FR"/>
        </w:rPr>
        <w:t>er</w:t>
      </w:r>
      <w:r w:rsidRPr="00FA34CB">
        <w:rPr>
          <w:rFonts w:ascii="Calibri Light" w:hAnsi="Calibri Light" w:cs="Calibri Light"/>
          <w:sz w:val="14"/>
          <w:szCs w:val="14"/>
          <w:lang w:eastAsia="fr-FR"/>
        </w:rPr>
        <w:t xml:space="preserve"> </w:t>
      </w:r>
      <w:r w:rsidRPr="00FA34CB">
        <w:rPr>
          <w:rFonts w:ascii="Calibri Light" w:hAnsi="Calibri Light" w:cs="Calibri Light"/>
          <w:sz w:val="23"/>
          <w:szCs w:val="23"/>
          <w:lang w:eastAsia="fr-FR"/>
        </w:rPr>
        <w:t xml:space="preserve">décembre 2020, le groupe M6 a annoncé le retour de « Le 10 minutes » en Langue des Signes. </w:t>
      </w:r>
    </w:p>
    <w:p w:rsidR="00FA34CB" w:rsidRDefault="00FA34CB" w:rsidP="00FA34CB">
      <w:pPr>
        <w:rPr>
          <w:rFonts w:ascii="Calibri Light" w:hAnsi="Calibri Light" w:cs="Calibri Light"/>
          <w:sz w:val="23"/>
          <w:szCs w:val="23"/>
        </w:rPr>
      </w:pPr>
      <w:hyperlink r:id="rId23" w:history="1">
        <w:r w:rsidRPr="00FA34CB">
          <w:rPr>
            <w:rStyle w:val="Lienhypertexte"/>
            <w:rFonts w:ascii="Calibri Light" w:hAnsi="Calibri Light" w:cs="Calibri Light"/>
            <w:sz w:val="23"/>
            <w:szCs w:val="23"/>
            <w:lang w:eastAsia="fr-FR"/>
          </w:rPr>
          <w:t>En savo</w:t>
        </w:r>
        <w:r w:rsidRPr="00FA34CB">
          <w:rPr>
            <w:rStyle w:val="Lienhypertexte"/>
            <w:rFonts w:ascii="Calibri Light" w:hAnsi="Calibri Light" w:cs="Calibri Light"/>
            <w:sz w:val="23"/>
            <w:szCs w:val="23"/>
            <w:lang w:eastAsia="fr-FR"/>
          </w:rPr>
          <w:t>i</w:t>
        </w:r>
        <w:r w:rsidRPr="00FA34CB">
          <w:rPr>
            <w:rStyle w:val="Lienhypertexte"/>
            <w:rFonts w:ascii="Calibri Light" w:hAnsi="Calibri Light" w:cs="Calibri Light"/>
            <w:sz w:val="23"/>
            <w:szCs w:val="23"/>
            <w:lang w:eastAsia="fr-FR"/>
          </w:rPr>
          <w:t>r plus</w:t>
        </w:r>
      </w:hyperlink>
      <w:r>
        <w:rPr>
          <w:rFonts w:ascii="Calibri Light" w:hAnsi="Calibri Light" w:cs="Calibri Light"/>
          <w:sz w:val="23"/>
          <w:szCs w:val="23"/>
        </w:rPr>
        <w:t xml:space="preserve"> </w:t>
      </w:r>
    </w:p>
    <w:p w:rsidR="00FA34CB" w:rsidRDefault="00FA34CB" w:rsidP="00FA34CB">
      <w:pPr>
        <w:rPr>
          <w:rFonts w:ascii="Calibri Light" w:hAnsi="Calibri Light" w:cs="Calibri Light"/>
          <w:sz w:val="23"/>
          <w:szCs w:val="23"/>
        </w:rPr>
      </w:pPr>
    </w:p>
    <w:p w:rsidR="00FA34CB" w:rsidRDefault="00FA34CB" w:rsidP="00FA34CB">
      <w:pPr>
        <w:pStyle w:val="Titre1"/>
        <w:numPr>
          <w:ilvl w:val="0"/>
          <w:numId w:val="0"/>
        </w:numPr>
        <w:ind w:left="426" w:hanging="426"/>
        <w:rPr>
          <w:rFonts w:asciiTheme="minorHAnsi" w:hAnsiTheme="minorHAnsi" w:cstheme="minorHAnsi"/>
        </w:rPr>
      </w:pPr>
      <w:r w:rsidRPr="00FA34CB">
        <w:rPr>
          <w:rFonts w:asciiTheme="minorHAnsi" w:hAnsiTheme="minorHAnsi" w:cstheme="minorHAnsi"/>
        </w:rPr>
        <w:t>Les coulisses de la MDPH</w:t>
      </w:r>
    </w:p>
    <w:p w:rsidR="00FA34CB" w:rsidRDefault="00FA34CB" w:rsidP="00FA34CB">
      <w:pPr>
        <w:autoSpaceDE w:val="0"/>
        <w:autoSpaceDN w:val="0"/>
        <w:adjustRightInd w:val="0"/>
        <w:spacing w:line="241" w:lineRule="atLeast"/>
        <w:jc w:val="both"/>
        <w:rPr>
          <w:rFonts w:cs="Calibri"/>
          <w:b/>
          <w:bCs/>
          <w:color w:val="000000"/>
          <w:sz w:val="23"/>
          <w:szCs w:val="23"/>
          <w:lang w:eastAsia="fr-FR"/>
        </w:rPr>
      </w:pPr>
    </w:p>
    <w:p w:rsidR="00FA34CB" w:rsidRPr="00FA34CB" w:rsidRDefault="00FA34CB" w:rsidP="00FA34CB">
      <w:pPr>
        <w:pStyle w:val="Default"/>
        <w:numPr>
          <w:ilvl w:val="0"/>
          <w:numId w:val="45"/>
        </w:numPr>
        <w:rPr>
          <w:b/>
          <w:bCs/>
          <w:sz w:val="23"/>
          <w:szCs w:val="23"/>
        </w:rPr>
      </w:pPr>
      <w:r w:rsidRPr="00FA34CB">
        <w:rPr>
          <w:b/>
          <w:sz w:val="23"/>
          <w:szCs w:val="23"/>
        </w:rPr>
        <w:t>Portrait d’agents</w:t>
      </w:r>
    </w:p>
    <w:p w:rsidR="00FA34CB" w:rsidRPr="00FA34CB" w:rsidRDefault="00FA34CB" w:rsidP="00FA34CB">
      <w:pPr>
        <w:pStyle w:val="Default"/>
        <w:ind w:left="720"/>
        <w:rPr>
          <w:b/>
          <w:bCs/>
          <w:sz w:val="23"/>
          <w:szCs w:val="23"/>
        </w:rPr>
      </w:pPr>
    </w:p>
    <w:p w:rsidR="00FA34CB" w:rsidRP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r w:rsidRPr="00FA34CB">
        <w:rPr>
          <w:rFonts w:cs="Calibri"/>
          <w:b/>
          <w:bCs/>
          <w:color w:val="000000"/>
          <w:sz w:val="23"/>
          <w:szCs w:val="23"/>
          <w:lang w:eastAsia="fr-FR"/>
        </w:rPr>
        <w:t xml:space="preserve">Patricia, agent courrier et numérisation au sein du Pôle Accueils et Communication, </w:t>
      </w:r>
      <w:r w:rsidRPr="00FA34CB">
        <w:rPr>
          <w:rFonts w:ascii="Calibri Light" w:hAnsi="Calibri Light" w:cs="Calibri Light"/>
          <w:color w:val="000000"/>
          <w:sz w:val="23"/>
          <w:szCs w:val="23"/>
          <w:lang w:eastAsia="fr-FR"/>
        </w:rPr>
        <w:t xml:space="preserve">inaugure la nouvelle </w:t>
      </w:r>
    </w:p>
    <w:p w:rsid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hyperlink r:id="rId24" w:history="1">
        <w:proofErr w:type="gramStart"/>
        <w:r w:rsidRPr="00FA34CB">
          <w:rPr>
            <w:rStyle w:val="Lienhypertexte"/>
            <w:rFonts w:ascii="Calibri Light" w:hAnsi="Calibri Light" w:cs="Calibri Light"/>
            <w:sz w:val="23"/>
            <w:szCs w:val="23"/>
            <w:lang w:eastAsia="fr-FR"/>
          </w:rPr>
          <w:t>rubrique</w:t>
        </w:r>
        <w:proofErr w:type="gramEnd"/>
        <w:r w:rsidRPr="00FA34CB">
          <w:rPr>
            <w:rStyle w:val="Lienhypertexte"/>
            <w:rFonts w:ascii="Calibri Light" w:hAnsi="Calibri Light" w:cs="Calibri Light"/>
            <w:sz w:val="23"/>
            <w:szCs w:val="23"/>
            <w:lang w:eastAsia="fr-FR"/>
          </w:rPr>
          <w:t xml:space="preserve"> du site internet « P</w:t>
        </w:r>
        <w:r w:rsidRPr="00FA34CB">
          <w:rPr>
            <w:rStyle w:val="Lienhypertexte"/>
            <w:rFonts w:ascii="Calibri Light" w:hAnsi="Calibri Light" w:cs="Calibri Light"/>
            <w:sz w:val="23"/>
            <w:szCs w:val="23"/>
            <w:lang w:eastAsia="fr-FR"/>
          </w:rPr>
          <w:t>o</w:t>
        </w:r>
        <w:r w:rsidRPr="00FA34CB">
          <w:rPr>
            <w:rStyle w:val="Lienhypertexte"/>
            <w:rFonts w:ascii="Calibri Light" w:hAnsi="Calibri Light" w:cs="Calibri Light"/>
            <w:sz w:val="23"/>
            <w:szCs w:val="23"/>
            <w:lang w:eastAsia="fr-FR"/>
          </w:rPr>
          <w:t>rtrait d’agents ».</w:t>
        </w:r>
      </w:hyperlink>
      <w:r w:rsidRPr="00FA34CB">
        <w:rPr>
          <w:rFonts w:ascii="Calibri Light" w:hAnsi="Calibri Light" w:cs="Calibri Light"/>
          <w:color w:val="000000"/>
          <w:sz w:val="23"/>
          <w:szCs w:val="23"/>
          <w:lang w:eastAsia="fr-FR"/>
        </w:rPr>
        <w:t xml:space="preserve"> </w:t>
      </w:r>
    </w:p>
    <w:p w:rsidR="00FA34CB" w:rsidRP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p>
    <w:p w:rsidR="00FA34CB" w:rsidRPr="00FA34CB" w:rsidRDefault="00FA34CB" w:rsidP="00FA34CB">
      <w:pPr>
        <w:autoSpaceDE w:val="0"/>
        <w:autoSpaceDN w:val="0"/>
        <w:adjustRightInd w:val="0"/>
        <w:spacing w:line="241" w:lineRule="atLeast"/>
        <w:rPr>
          <w:rFonts w:cs="Calibri"/>
          <w:color w:val="000000"/>
          <w:sz w:val="23"/>
          <w:szCs w:val="23"/>
          <w:lang w:eastAsia="fr-FR"/>
        </w:rPr>
      </w:pPr>
      <w:r w:rsidRPr="00FA34CB">
        <w:rPr>
          <w:rFonts w:cs="Calibri"/>
          <w:b/>
          <w:bCs/>
          <w:color w:val="000000"/>
          <w:sz w:val="23"/>
          <w:szCs w:val="23"/>
          <w:lang w:eastAsia="fr-FR"/>
        </w:rPr>
        <w:t>Quelques chiffres pour commencer</w:t>
      </w:r>
    </w:p>
    <w:p w:rsid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r w:rsidRPr="00FA34CB">
        <w:rPr>
          <w:rFonts w:ascii="Calibri Light" w:hAnsi="Calibri Light" w:cs="Calibri Light"/>
          <w:color w:val="000000"/>
          <w:sz w:val="23"/>
          <w:szCs w:val="23"/>
          <w:lang w:eastAsia="fr-FR"/>
        </w:rPr>
        <w:t>En 2019, le service courrier et numérisation a traité plus de 65 000 plis (courriers reçus) de tous types comme des formulaires de demande, des documents administratifs ou médicaux.</w:t>
      </w:r>
    </w:p>
    <w:p w:rsidR="00FA34CB" w:rsidRP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p>
    <w:p w:rsid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r w:rsidRPr="00FA34CB">
        <w:rPr>
          <w:rFonts w:ascii="Calibri Light" w:hAnsi="Calibri Light" w:cs="Calibri Light"/>
          <w:color w:val="000000"/>
          <w:sz w:val="23"/>
          <w:szCs w:val="23"/>
          <w:lang w:eastAsia="fr-FR"/>
        </w:rPr>
        <w:t>Parmi ces plis, se trouvaient 54 000 dossiers de demande de droits et prestations. Ces chiffres font de la MDPH de Paris une des plus importantes de France.</w:t>
      </w:r>
    </w:p>
    <w:p w:rsidR="00FA34CB" w:rsidRP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p>
    <w:p w:rsidR="00FA34CB" w:rsidRDefault="00FA34CB" w:rsidP="00FA34CB">
      <w:pPr>
        <w:autoSpaceDE w:val="0"/>
        <w:autoSpaceDN w:val="0"/>
        <w:adjustRightInd w:val="0"/>
        <w:spacing w:line="241" w:lineRule="atLeast"/>
        <w:rPr>
          <w:rFonts w:cs="Calibri"/>
          <w:b/>
          <w:bCs/>
          <w:color w:val="000000"/>
          <w:sz w:val="23"/>
          <w:szCs w:val="23"/>
          <w:lang w:eastAsia="fr-FR"/>
        </w:rPr>
      </w:pPr>
      <w:r w:rsidRPr="00FA34CB">
        <w:rPr>
          <w:rFonts w:cs="Calibri"/>
          <w:b/>
          <w:bCs/>
          <w:color w:val="000000"/>
          <w:sz w:val="23"/>
          <w:szCs w:val="23"/>
          <w:lang w:eastAsia="fr-FR"/>
        </w:rPr>
        <w:t>1/ Patricia bonjour, pouvez-vous vous présenter ?</w:t>
      </w:r>
    </w:p>
    <w:p w:rsidR="00FA34CB" w:rsidRDefault="00FA34CB" w:rsidP="00FA34CB">
      <w:pPr>
        <w:autoSpaceDE w:val="0"/>
        <w:autoSpaceDN w:val="0"/>
        <w:adjustRightInd w:val="0"/>
        <w:spacing w:line="241" w:lineRule="atLeast"/>
        <w:rPr>
          <w:rFonts w:cs="Calibri"/>
          <w:b/>
          <w:bCs/>
          <w:color w:val="000000"/>
          <w:sz w:val="23"/>
          <w:szCs w:val="23"/>
          <w:lang w:eastAsia="fr-FR"/>
        </w:rPr>
      </w:pPr>
    </w:p>
    <w:p w:rsidR="00FA34CB" w:rsidRPr="00FA34CB" w:rsidRDefault="00FA34CB" w:rsidP="00FA34CB">
      <w:pPr>
        <w:autoSpaceDE w:val="0"/>
        <w:autoSpaceDN w:val="0"/>
        <w:adjustRightInd w:val="0"/>
        <w:spacing w:line="241" w:lineRule="atLeast"/>
        <w:rPr>
          <w:rFonts w:ascii="Calibri Light" w:hAnsi="Calibri Light" w:cs="Calibri Light"/>
          <w:color w:val="000000"/>
          <w:sz w:val="23"/>
          <w:szCs w:val="23"/>
          <w:lang w:eastAsia="fr-FR"/>
        </w:rPr>
      </w:pPr>
      <w:r w:rsidRPr="00FA34CB">
        <w:rPr>
          <w:rFonts w:ascii="Calibri Light" w:hAnsi="Calibri Light" w:cs="Calibri Light"/>
          <w:color w:val="000000"/>
          <w:sz w:val="23"/>
          <w:szCs w:val="23"/>
          <w:lang w:eastAsia="fr-FR"/>
        </w:rPr>
        <w:t xml:space="preserve">« Je m’appelle Patricia, je travaille au sein du Pôle Accueils et Communication, plus précisément au service </w:t>
      </w:r>
    </w:p>
    <w:p w:rsid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proofErr w:type="gramStart"/>
      <w:r w:rsidRPr="00FA34CB">
        <w:rPr>
          <w:rFonts w:ascii="Calibri Light" w:hAnsi="Calibri Light" w:cs="Calibri Light"/>
          <w:color w:val="000000"/>
          <w:sz w:val="23"/>
          <w:szCs w:val="23"/>
          <w:lang w:eastAsia="fr-FR"/>
        </w:rPr>
        <w:t>courrier</w:t>
      </w:r>
      <w:proofErr w:type="gramEnd"/>
      <w:r w:rsidRPr="00FA34CB">
        <w:rPr>
          <w:rFonts w:ascii="Calibri Light" w:hAnsi="Calibri Light" w:cs="Calibri Light"/>
          <w:color w:val="000000"/>
          <w:sz w:val="23"/>
          <w:szCs w:val="23"/>
          <w:lang w:eastAsia="fr-FR"/>
        </w:rPr>
        <w:t xml:space="preserve"> et numérisation. Le service numérisation est la porte d’entrée de tous les dossiers et courriers qui arrivent à la MDPH de Paris par voie postale ou via l’accueil physique lorsque les dossiers ou pièces sont déposés en main propre aux agents d’accueil. »</w:t>
      </w:r>
    </w:p>
    <w:p w:rsidR="00FA34CB" w:rsidRPr="00FA34CB" w:rsidRDefault="00FA34CB" w:rsidP="00FA34CB">
      <w:pPr>
        <w:autoSpaceDE w:val="0"/>
        <w:autoSpaceDN w:val="0"/>
        <w:adjustRightInd w:val="0"/>
        <w:spacing w:line="241" w:lineRule="atLeast"/>
        <w:jc w:val="both"/>
        <w:rPr>
          <w:rFonts w:ascii="Calibri Light" w:hAnsi="Calibri Light" w:cs="Calibri Light"/>
          <w:color w:val="000000"/>
          <w:sz w:val="23"/>
          <w:szCs w:val="23"/>
          <w:lang w:eastAsia="fr-FR"/>
        </w:rPr>
      </w:pPr>
    </w:p>
    <w:p w:rsidR="00FA34CB" w:rsidRDefault="00FA34CB" w:rsidP="00FA34CB">
      <w:pPr>
        <w:rPr>
          <w:rFonts w:cs="Calibri"/>
          <w:b/>
          <w:bCs/>
          <w:color w:val="000000"/>
          <w:sz w:val="26"/>
          <w:szCs w:val="26"/>
          <w:lang w:eastAsia="fr-FR"/>
        </w:rPr>
      </w:pPr>
      <w:r w:rsidRPr="00FA34CB">
        <w:rPr>
          <w:rFonts w:cs="Calibri"/>
          <w:b/>
          <w:bCs/>
          <w:color w:val="000000"/>
          <w:sz w:val="26"/>
          <w:szCs w:val="26"/>
          <w:lang w:eastAsia="fr-FR"/>
        </w:rPr>
        <w:t xml:space="preserve">Retrouvez l’intégralité du portrait sur </w:t>
      </w:r>
      <w:hyperlink r:id="rId25" w:history="1">
        <w:r w:rsidRPr="00FA34CB">
          <w:rPr>
            <w:rStyle w:val="Lienhypertexte"/>
            <w:rFonts w:cs="Calibri"/>
            <w:b/>
            <w:bCs/>
            <w:sz w:val="26"/>
            <w:szCs w:val="26"/>
            <w:lang w:eastAsia="fr-FR"/>
          </w:rPr>
          <w:t>notre si</w:t>
        </w:r>
        <w:bookmarkStart w:id="2" w:name="_GoBack"/>
        <w:bookmarkEnd w:id="2"/>
        <w:r w:rsidRPr="00FA34CB">
          <w:rPr>
            <w:rStyle w:val="Lienhypertexte"/>
            <w:rFonts w:cs="Calibri"/>
            <w:b/>
            <w:bCs/>
            <w:sz w:val="26"/>
            <w:szCs w:val="26"/>
            <w:lang w:eastAsia="fr-FR"/>
          </w:rPr>
          <w:t>t</w:t>
        </w:r>
        <w:r w:rsidRPr="00FA34CB">
          <w:rPr>
            <w:rStyle w:val="Lienhypertexte"/>
            <w:rFonts w:cs="Calibri"/>
            <w:b/>
            <w:bCs/>
            <w:sz w:val="26"/>
            <w:szCs w:val="26"/>
            <w:lang w:eastAsia="fr-FR"/>
          </w:rPr>
          <w:t>e Internet</w:t>
        </w:r>
      </w:hyperlink>
      <w:r w:rsidRPr="00FA34CB">
        <w:rPr>
          <w:rFonts w:cs="Calibri"/>
          <w:b/>
          <w:bCs/>
          <w:color w:val="000000"/>
          <w:sz w:val="26"/>
          <w:szCs w:val="26"/>
          <w:lang w:eastAsia="fr-FR"/>
        </w:rPr>
        <w:t>.</w:t>
      </w:r>
    </w:p>
    <w:p w:rsidR="00FA34CB" w:rsidRDefault="00FA34CB" w:rsidP="00FA34CB">
      <w:pPr>
        <w:rPr>
          <w:rFonts w:cs="Calibri"/>
          <w:b/>
          <w:bCs/>
          <w:color w:val="000000"/>
          <w:sz w:val="26"/>
          <w:szCs w:val="26"/>
          <w:lang w:eastAsia="fr-FR"/>
        </w:rPr>
      </w:pPr>
    </w:p>
    <w:p w:rsidR="00FA34CB" w:rsidRPr="00CC264B" w:rsidRDefault="00FA34CB" w:rsidP="00FA34CB">
      <w:pPr>
        <w:pStyle w:val="Default"/>
        <w:numPr>
          <w:ilvl w:val="0"/>
          <w:numId w:val="45"/>
        </w:numPr>
        <w:rPr>
          <w:b/>
          <w:bCs/>
          <w:sz w:val="23"/>
          <w:szCs w:val="23"/>
        </w:rPr>
      </w:pPr>
      <w:r>
        <w:rPr>
          <w:b/>
          <w:sz w:val="23"/>
          <w:szCs w:val="23"/>
        </w:rPr>
        <w:t>CDAPH</w:t>
      </w:r>
    </w:p>
    <w:p w:rsidR="00CC264B" w:rsidRPr="00FA34CB" w:rsidRDefault="00CC264B" w:rsidP="00CC264B">
      <w:pPr>
        <w:pStyle w:val="Default"/>
        <w:ind w:left="720"/>
        <w:rPr>
          <w:b/>
          <w:bCs/>
          <w:sz w:val="23"/>
          <w:szCs w:val="23"/>
        </w:rPr>
      </w:pPr>
    </w:p>
    <w:p w:rsid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r w:rsidRPr="00CC264B">
        <w:rPr>
          <w:rFonts w:ascii="Calibri Light" w:hAnsi="Calibri Light" w:cs="Calibri Light"/>
          <w:color w:val="000000"/>
          <w:sz w:val="23"/>
          <w:szCs w:val="23"/>
          <w:lang w:eastAsia="fr-FR"/>
        </w:rPr>
        <w:t xml:space="preserve">Dématérialisation de la CDAPH et des auditions des usagers en </w:t>
      </w:r>
      <w:proofErr w:type="spellStart"/>
      <w:r w:rsidRPr="00CC264B">
        <w:rPr>
          <w:rFonts w:ascii="Calibri Light" w:hAnsi="Calibri Light" w:cs="Calibri Light"/>
          <w:color w:val="000000"/>
          <w:sz w:val="23"/>
          <w:szCs w:val="23"/>
          <w:lang w:eastAsia="fr-FR"/>
        </w:rPr>
        <w:t>visio</w:t>
      </w:r>
      <w:proofErr w:type="spellEnd"/>
      <w:r w:rsidRPr="00CC264B">
        <w:rPr>
          <w:rFonts w:ascii="Calibri Light" w:hAnsi="Calibri Light" w:cs="Calibri Light"/>
          <w:color w:val="000000"/>
          <w:sz w:val="23"/>
          <w:szCs w:val="23"/>
          <w:lang w:eastAsia="fr-FR"/>
        </w:rPr>
        <w:t xml:space="preserve"> pendant la crise sanitaire</w:t>
      </w:r>
    </w:p>
    <w:p w:rsidR="00CC264B" w:rsidRP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p>
    <w:p w:rsidR="00CC264B" w:rsidRP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r w:rsidRPr="00CC264B">
        <w:rPr>
          <w:rFonts w:ascii="Calibri Light" w:hAnsi="Calibri Light" w:cs="Calibri Light"/>
          <w:color w:val="000000"/>
          <w:sz w:val="23"/>
          <w:szCs w:val="23"/>
          <w:lang w:eastAsia="fr-FR"/>
        </w:rPr>
        <w:t xml:space="preserve">Depuis octobre, les commissions se déroulent en </w:t>
      </w:r>
      <w:proofErr w:type="spellStart"/>
      <w:r w:rsidRPr="00CC264B">
        <w:rPr>
          <w:rFonts w:ascii="Calibri Light" w:hAnsi="Calibri Light" w:cs="Calibri Light"/>
          <w:color w:val="000000"/>
          <w:sz w:val="23"/>
          <w:szCs w:val="23"/>
          <w:lang w:eastAsia="fr-FR"/>
        </w:rPr>
        <w:t>visio</w:t>
      </w:r>
      <w:proofErr w:type="spellEnd"/>
      <w:r w:rsidRPr="00CC264B">
        <w:rPr>
          <w:rFonts w:ascii="Calibri Light" w:hAnsi="Calibri Light" w:cs="Calibri Light"/>
          <w:color w:val="000000"/>
          <w:sz w:val="23"/>
          <w:szCs w:val="23"/>
          <w:lang w:eastAsia="fr-FR"/>
        </w:rPr>
        <w:t>, après inscription préalable des membres de la CDAPH pour faciliter son organisation :</w:t>
      </w:r>
    </w:p>
    <w:p w:rsidR="00CC264B" w:rsidRP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r w:rsidRPr="00CC264B">
        <w:rPr>
          <w:rFonts w:ascii="Calibri Light" w:hAnsi="Calibri Light" w:cs="Calibri Light"/>
          <w:color w:val="000000"/>
          <w:sz w:val="23"/>
          <w:szCs w:val="23"/>
          <w:lang w:eastAsia="fr-FR"/>
        </w:rPr>
        <w:t>- préparation en amont par le secrétariat de la CDAPH, en lien avec l’équipe pluridisciplinaire d’environ 6 dossiers qui seront présentés de manière individuelle aux membres via une fiche. Les autres dossiers sont soumis aux membres par un listing global.</w:t>
      </w:r>
    </w:p>
    <w:p w:rsidR="00CC264B" w:rsidRP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r w:rsidRPr="00CC264B">
        <w:rPr>
          <w:rFonts w:ascii="Calibri Light" w:hAnsi="Calibri Light" w:cs="Calibri Light"/>
          <w:color w:val="000000"/>
          <w:sz w:val="23"/>
          <w:szCs w:val="23"/>
          <w:lang w:eastAsia="fr-FR"/>
        </w:rPr>
        <w:t>- mise à disposition des membres, sur une plateforme sécurisée, des documents de travail le mardi matin, pour la commission de l’après-midi.</w:t>
      </w:r>
    </w:p>
    <w:p w:rsidR="00FA34CB" w:rsidRPr="00CC264B" w:rsidRDefault="00CC264B" w:rsidP="00CC264B">
      <w:pPr>
        <w:autoSpaceDE w:val="0"/>
        <w:autoSpaceDN w:val="0"/>
        <w:adjustRightInd w:val="0"/>
        <w:spacing w:line="241" w:lineRule="atLeast"/>
        <w:jc w:val="both"/>
        <w:rPr>
          <w:rFonts w:ascii="Calibri Light" w:hAnsi="Calibri Light" w:cs="Calibri Light"/>
          <w:color w:val="000000"/>
          <w:sz w:val="23"/>
          <w:szCs w:val="23"/>
          <w:lang w:eastAsia="fr-FR"/>
        </w:rPr>
      </w:pPr>
      <w:r w:rsidRPr="00CC264B">
        <w:rPr>
          <w:rFonts w:ascii="Calibri Light" w:hAnsi="Calibri Light" w:cs="Calibri Light"/>
          <w:color w:val="000000"/>
          <w:sz w:val="23"/>
          <w:szCs w:val="23"/>
          <w:lang w:eastAsia="fr-FR"/>
        </w:rPr>
        <w:t>Depuis décembre, cette possibilité est également offerte aux usagers souhaitant être entendus par la commission. La seule particularité pour ces derniers est d’être accueillis à la MDPH (dans un souci d’accessibilité, d’organisation et de gestion des créneaux des auditions) et accompagnés dans cette nouvelle forme d’audition. Les premiers retours des usagers sont très positifs.</w:t>
      </w:r>
    </w:p>
    <w:p w:rsidR="00FA34CB" w:rsidRPr="00FA34CB" w:rsidRDefault="00FA34CB" w:rsidP="00FA34CB"/>
    <w:sectPr w:rsidR="00FA34CB" w:rsidRPr="00FA34CB" w:rsidSect="00B37BC2">
      <w:headerReference w:type="even" r:id="rId26"/>
      <w:pgSz w:w="11906" w:h="16838"/>
      <w:pgMar w:top="709" w:right="991" w:bottom="568" w:left="851" w:header="56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21" w:rsidRDefault="00041021" w:rsidP="001D5539">
      <w:r>
        <w:separator/>
      </w:r>
    </w:p>
  </w:endnote>
  <w:endnote w:type="continuationSeparator" w:id="0">
    <w:p w:rsidR="00041021" w:rsidRDefault="00041021" w:rsidP="001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21" w:rsidRDefault="00041021" w:rsidP="001D5539">
      <w:r>
        <w:separator/>
      </w:r>
    </w:p>
  </w:footnote>
  <w:footnote w:type="continuationSeparator" w:id="0">
    <w:p w:rsidR="00041021" w:rsidRDefault="00041021" w:rsidP="001D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2C8200B69AE47D1B48C6C6C9DFEAD35"/>
      </w:placeholder>
      <w:temporary/>
      <w:showingPlcHdr/>
    </w:sdtPr>
    <w:sdtEndPr/>
    <w:sdtContent>
      <w:p w:rsidR="00752063" w:rsidRDefault="00752063">
        <w:pPr>
          <w:pStyle w:val="En-tte"/>
        </w:pPr>
        <w:r>
          <w:t>[Texte]</w:t>
        </w:r>
      </w:p>
    </w:sdtContent>
  </w:sdt>
  <w:p w:rsidR="00752063" w:rsidRDefault="007520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0_"/>
      </v:shape>
    </w:pict>
  </w:numPicBullet>
  <w:abstractNum w:abstractNumId="0">
    <w:nsid w:val="02814D56"/>
    <w:multiLevelType w:val="multilevel"/>
    <w:tmpl w:val="1DC8D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49D3806"/>
    <w:multiLevelType w:val="hybridMultilevel"/>
    <w:tmpl w:val="468859DC"/>
    <w:lvl w:ilvl="0" w:tplc="A50C68A0">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14B48"/>
    <w:multiLevelType w:val="multilevel"/>
    <w:tmpl w:val="5F3866A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E89635A"/>
    <w:multiLevelType w:val="hybridMultilevel"/>
    <w:tmpl w:val="75ACE6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1FC1835"/>
    <w:multiLevelType w:val="hybridMultilevel"/>
    <w:tmpl w:val="204413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3FF3ED0"/>
    <w:multiLevelType w:val="hybridMultilevel"/>
    <w:tmpl w:val="8B5CC964"/>
    <w:lvl w:ilvl="0" w:tplc="B5F87204">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62E169B"/>
    <w:multiLevelType w:val="hybridMultilevel"/>
    <w:tmpl w:val="36EA3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A64287"/>
    <w:multiLevelType w:val="hybridMultilevel"/>
    <w:tmpl w:val="4440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F15F4F"/>
    <w:multiLevelType w:val="hybridMultilevel"/>
    <w:tmpl w:val="53321CE8"/>
    <w:lvl w:ilvl="0" w:tplc="0BBC74EE">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0436D4"/>
    <w:multiLevelType w:val="multilevel"/>
    <w:tmpl w:val="5F3866A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DCE6ABB"/>
    <w:multiLevelType w:val="hybridMultilevel"/>
    <w:tmpl w:val="ECE6ED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8F1595"/>
    <w:multiLevelType w:val="hybridMultilevel"/>
    <w:tmpl w:val="6C14C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F23A06"/>
    <w:multiLevelType w:val="multilevel"/>
    <w:tmpl w:val="56B84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BA36C96"/>
    <w:multiLevelType w:val="hybridMultilevel"/>
    <w:tmpl w:val="7E4A6F18"/>
    <w:lvl w:ilvl="0" w:tplc="9E8E3486">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BA53AFE"/>
    <w:multiLevelType w:val="hybridMultilevel"/>
    <w:tmpl w:val="B180EE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1838BC"/>
    <w:multiLevelType w:val="multilevel"/>
    <w:tmpl w:val="EE8AD1F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21F48E8"/>
    <w:multiLevelType w:val="multilevel"/>
    <w:tmpl w:val="F7F6571E"/>
    <w:lvl w:ilvl="0">
      <w:start w:val="1"/>
      <w:numFmt w:val="decimal"/>
      <w:pStyle w:val="Titre1"/>
      <w:lvlText w:val="%1."/>
      <w:lvlJc w:val="left"/>
      <w:pPr>
        <w:ind w:left="4118" w:hanging="432"/>
      </w:pPr>
      <w:rPr>
        <w:rFonts w:hint="default"/>
      </w:rPr>
    </w:lvl>
    <w:lvl w:ilvl="1">
      <w:start w:val="1"/>
      <w:numFmt w:val="decimal"/>
      <w:pStyle w:val="Titre2"/>
      <w:lvlText w:val="%1.%2"/>
      <w:lvlJc w:val="left"/>
      <w:pPr>
        <w:ind w:left="369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nsid w:val="5A9C66BF"/>
    <w:multiLevelType w:val="hybridMultilevel"/>
    <w:tmpl w:val="1BD88154"/>
    <w:lvl w:ilvl="0" w:tplc="4F2818EA">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E7641D"/>
    <w:multiLevelType w:val="multilevel"/>
    <w:tmpl w:val="D9D439F2"/>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0600F74"/>
    <w:multiLevelType w:val="hybridMultilevel"/>
    <w:tmpl w:val="0AC475D4"/>
    <w:lvl w:ilvl="0" w:tplc="3E22F874">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1BB21A1"/>
    <w:multiLevelType w:val="hybridMultilevel"/>
    <w:tmpl w:val="C654F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3D3528"/>
    <w:multiLevelType w:val="hybridMultilevel"/>
    <w:tmpl w:val="39246270"/>
    <w:lvl w:ilvl="0" w:tplc="DEB460DC">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0A014C"/>
    <w:multiLevelType w:val="multilevel"/>
    <w:tmpl w:val="C8AA9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BAC6E8B"/>
    <w:multiLevelType w:val="hybridMultilevel"/>
    <w:tmpl w:val="45901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DF52300"/>
    <w:multiLevelType w:val="multilevel"/>
    <w:tmpl w:val="EDCEA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6C406EB"/>
    <w:multiLevelType w:val="hybridMultilevel"/>
    <w:tmpl w:val="E03C15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8F773FA"/>
    <w:multiLevelType w:val="multilevel"/>
    <w:tmpl w:val="9118B9B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A8E64B8"/>
    <w:multiLevelType w:val="hybridMultilevel"/>
    <w:tmpl w:val="92008B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13"/>
  </w:num>
  <w:num w:numId="7">
    <w:abstractNumId w:val="1"/>
  </w:num>
  <w:num w:numId="8">
    <w:abstractNumId w:val="21"/>
  </w:num>
  <w:num w:numId="9">
    <w:abstractNumId w:val="8"/>
  </w:num>
  <w:num w:numId="10">
    <w:abstractNumId w:val="4"/>
  </w:num>
  <w:num w:numId="11">
    <w:abstractNumId w:val="11"/>
  </w:num>
  <w:num w:numId="12">
    <w:abstractNumId w:val="6"/>
  </w:num>
  <w:num w:numId="13">
    <w:abstractNumId w:val="20"/>
  </w:num>
  <w:num w:numId="14">
    <w:abstractNumId w:val="24"/>
  </w:num>
  <w:num w:numId="15">
    <w:abstractNumId w:val="22"/>
  </w:num>
  <w:num w:numId="16">
    <w:abstractNumId w:val="0"/>
  </w:num>
  <w:num w:numId="17">
    <w:abstractNumId w:val="23"/>
  </w:num>
  <w:num w:numId="18">
    <w:abstractNumId w:val="19"/>
  </w:num>
  <w:num w:numId="19">
    <w:abstractNumId w:val="16"/>
  </w:num>
  <w:num w:numId="20">
    <w:abstractNumId w:val="26"/>
  </w:num>
  <w:num w:numId="21">
    <w:abstractNumId w:val="3"/>
  </w:num>
  <w:num w:numId="22">
    <w:abstractNumId w:val="7"/>
  </w:num>
  <w:num w:numId="23">
    <w:abstractNumId w:val="12"/>
  </w:num>
  <w:num w:numId="24">
    <w:abstractNumId w:val="15"/>
  </w:num>
  <w:num w:numId="25">
    <w:abstractNumId w:val="18"/>
  </w:num>
  <w:num w:numId="26">
    <w:abstractNumId w:val="9"/>
  </w:num>
  <w:num w:numId="27">
    <w:abstractNumId w:val="2"/>
  </w:num>
  <w:num w:numId="28">
    <w:abstractNumId w:val="27"/>
  </w:num>
  <w:num w:numId="29">
    <w:abstractNumId w:val="16"/>
  </w:num>
  <w:num w:numId="30">
    <w:abstractNumId w:val="16"/>
  </w:num>
  <w:num w:numId="31">
    <w:abstractNumId w:val="16"/>
  </w:num>
  <w:num w:numId="32">
    <w:abstractNumId w:val="16"/>
  </w:num>
  <w:num w:numId="33">
    <w:abstractNumId w:val="16"/>
  </w:num>
  <w:num w:numId="34">
    <w:abstractNumId w:val="14"/>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0"/>
  </w:num>
  <w:num w:numId="45">
    <w:abstractNumId w:val="25"/>
  </w:num>
  <w:num w:numId="4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21"/>
    <w:rsid w:val="00004F5C"/>
    <w:rsid w:val="00005FB8"/>
    <w:rsid w:val="0002264E"/>
    <w:rsid w:val="000236AD"/>
    <w:rsid w:val="000237EA"/>
    <w:rsid w:val="00031E1D"/>
    <w:rsid w:val="00035CEE"/>
    <w:rsid w:val="0003748F"/>
    <w:rsid w:val="00041021"/>
    <w:rsid w:val="0006258F"/>
    <w:rsid w:val="0007478D"/>
    <w:rsid w:val="000748C5"/>
    <w:rsid w:val="00082EC4"/>
    <w:rsid w:val="00085CE3"/>
    <w:rsid w:val="0008721D"/>
    <w:rsid w:val="000B0C39"/>
    <w:rsid w:val="000B17B7"/>
    <w:rsid w:val="000B38C7"/>
    <w:rsid w:val="000B3A85"/>
    <w:rsid w:val="000B5393"/>
    <w:rsid w:val="000C070B"/>
    <w:rsid w:val="000C0F28"/>
    <w:rsid w:val="000C4940"/>
    <w:rsid w:val="000D796E"/>
    <w:rsid w:val="000E06DB"/>
    <w:rsid w:val="000F377E"/>
    <w:rsid w:val="00100DE1"/>
    <w:rsid w:val="00102D12"/>
    <w:rsid w:val="00104C55"/>
    <w:rsid w:val="00116C20"/>
    <w:rsid w:val="00117E40"/>
    <w:rsid w:val="001249C5"/>
    <w:rsid w:val="00131182"/>
    <w:rsid w:val="00143588"/>
    <w:rsid w:val="001506CC"/>
    <w:rsid w:val="00163B15"/>
    <w:rsid w:val="0017188B"/>
    <w:rsid w:val="00173851"/>
    <w:rsid w:val="00180F61"/>
    <w:rsid w:val="00182F57"/>
    <w:rsid w:val="00187CDA"/>
    <w:rsid w:val="00191141"/>
    <w:rsid w:val="00193AA7"/>
    <w:rsid w:val="001A2CD6"/>
    <w:rsid w:val="001A41DA"/>
    <w:rsid w:val="001B0F68"/>
    <w:rsid w:val="001B694D"/>
    <w:rsid w:val="001D54CB"/>
    <w:rsid w:val="001D5539"/>
    <w:rsid w:val="001D7BBF"/>
    <w:rsid w:val="001F3EAB"/>
    <w:rsid w:val="001F46BA"/>
    <w:rsid w:val="001F5AB3"/>
    <w:rsid w:val="0021036E"/>
    <w:rsid w:val="002108B5"/>
    <w:rsid w:val="00216220"/>
    <w:rsid w:val="00220B94"/>
    <w:rsid w:val="002321A0"/>
    <w:rsid w:val="00237C36"/>
    <w:rsid w:val="00267475"/>
    <w:rsid w:val="002759B6"/>
    <w:rsid w:val="00276C80"/>
    <w:rsid w:val="00280EB4"/>
    <w:rsid w:val="0028193C"/>
    <w:rsid w:val="002820C2"/>
    <w:rsid w:val="00287C5C"/>
    <w:rsid w:val="00292BEB"/>
    <w:rsid w:val="00295C1B"/>
    <w:rsid w:val="0029699F"/>
    <w:rsid w:val="002B1724"/>
    <w:rsid w:val="002B3657"/>
    <w:rsid w:val="002B4582"/>
    <w:rsid w:val="002C057D"/>
    <w:rsid w:val="002C15C1"/>
    <w:rsid w:val="002D6B49"/>
    <w:rsid w:val="002E1A13"/>
    <w:rsid w:val="002E5574"/>
    <w:rsid w:val="002F0C51"/>
    <w:rsid w:val="00300660"/>
    <w:rsid w:val="003028EB"/>
    <w:rsid w:val="003110A8"/>
    <w:rsid w:val="003118E2"/>
    <w:rsid w:val="00315F40"/>
    <w:rsid w:val="003504B0"/>
    <w:rsid w:val="003763E3"/>
    <w:rsid w:val="0038136D"/>
    <w:rsid w:val="00387662"/>
    <w:rsid w:val="003A4DD0"/>
    <w:rsid w:val="003D3B26"/>
    <w:rsid w:val="003E11E7"/>
    <w:rsid w:val="003F1E78"/>
    <w:rsid w:val="003F451A"/>
    <w:rsid w:val="003F77B2"/>
    <w:rsid w:val="00401A70"/>
    <w:rsid w:val="004072A2"/>
    <w:rsid w:val="004325A2"/>
    <w:rsid w:val="00432B6B"/>
    <w:rsid w:val="004330AE"/>
    <w:rsid w:val="0044085C"/>
    <w:rsid w:val="00440A94"/>
    <w:rsid w:val="00472B32"/>
    <w:rsid w:val="0048335A"/>
    <w:rsid w:val="00483FCF"/>
    <w:rsid w:val="004845C1"/>
    <w:rsid w:val="00485B18"/>
    <w:rsid w:val="00492C7C"/>
    <w:rsid w:val="00497E72"/>
    <w:rsid w:val="004A3BE2"/>
    <w:rsid w:val="004A6E12"/>
    <w:rsid w:val="004D1F55"/>
    <w:rsid w:val="004D40C7"/>
    <w:rsid w:val="004E2DDC"/>
    <w:rsid w:val="004E3E58"/>
    <w:rsid w:val="004E4433"/>
    <w:rsid w:val="004E635C"/>
    <w:rsid w:val="004F21D1"/>
    <w:rsid w:val="004F37CB"/>
    <w:rsid w:val="005039B6"/>
    <w:rsid w:val="00522863"/>
    <w:rsid w:val="005414D1"/>
    <w:rsid w:val="00556DC7"/>
    <w:rsid w:val="00557AC3"/>
    <w:rsid w:val="00570559"/>
    <w:rsid w:val="00587804"/>
    <w:rsid w:val="00590B4D"/>
    <w:rsid w:val="0059321A"/>
    <w:rsid w:val="005A3B14"/>
    <w:rsid w:val="005C0D21"/>
    <w:rsid w:val="005C2B62"/>
    <w:rsid w:val="005C419E"/>
    <w:rsid w:val="005D13F5"/>
    <w:rsid w:val="005D2DAF"/>
    <w:rsid w:val="005E50A7"/>
    <w:rsid w:val="005F26CC"/>
    <w:rsid w:val="00604F8A"/>
    <w:rsid w:val="00614BCA"/>
    <w:rsid w:val="00617E2D"/>
    <w:rsid w:val="00627186"/>
    <w:rsid w:val="00647412"/>
    <w:rsid w:val="00650533"/>
    <w:rsid w:val="00657EB3"/>
    <w:rsid w:val="006636BB"/>
    <w:rsid w:val="006639B4"/>
    <w:rsid w:val="006675F2"/>
    <w:rsid w:val="006843C0"/>
    <w:rsid w:val="00692385"/>
    <w:rsid w:val="006934C5"/>
    <w:rsid w:val="006A69DC"/>
    <w:rsid w:val="006B3194"/>
    <w:rsid w:val="006B3CA5"/>
    <w:rsid w:val="006C38AE"/>
    <w:rsid w:val="006C7288"/>
    <w:rsid w:val="006D2F83"/>
    <w:rsid w:val="006D3A7D"/>
    <w:rsid w:val="006D3EA1"/>
    <w:rsid w:val="006E2B3F"/>
    <w:rsid w:val="006E478F"/>
    <w:rsid w:val="006F77DA"/>
    <w:rsid w:val="007012ED"/>
    <w:rsid w:val="00711B0C"/>
    <w:rsid w:val="00720026"/>
    <w:rsid w:val="00725D48"/>
    <w:rsid w:val="007322C1"/>
    <w:rsid w:val="007378AB"/>
    <w:rsid w:val="0074492D"/>
    <w:rsid w:val="00747D17"/>
    <w:rsid w:val="00751F51"/>
    <w:rsid w:val="00752063"/>
    <w:rsid w:val="007534F0"/>
    <w:rsid w:val="00761400"/>
    <w:rsid w:val="007624EB"/>
    <w:rsid w:val="00766773"/>
    <w:rsid w:val="00774460"/>
    <w:rsid w:val="007861A2"/>
    <w:rsid w:val="00787D40"/>
    <w:rsid w:val="00797815"/>
    <w:rsid w:val="007A5952"/>
    <w:rsid w:val="007B1D11"/>
    <w:rsid w:val="007C3C2B"/>
    <w:rsid w:val="007F1A55"/>
    <w:rsid w:val="007F40F1"/>
    <w:rsid w:val="007F4375"/>
    <w:rsid w:val="008011CA"/>
    <w:rsid w:val="008102E0"/>
    <w:rsid w:val="008120ED"/>
    <w:rsid w:val="00812B6E"/>
    <w:rsid w:val="00814D19"/>
    <w:rsid w:val="00814FA0"/>
    <w:rsid w:val="00817879"/>
    <w:rsid w:val="008344C2"/>
    <w:rsid w:val="00840F31"/>
    <w:rsid w:val="00842785"/>
    <w:rsid w:val="00852B86"/>
    <w:rsid w:val="0085576C"/>
    <w:rsid w:val="008637BC"/>
    <w:rsid w:val="00863F14"/>
    <w:rsid w:val="00866EEA"/>
    <w:rsid w:val="00877FF6"/>
    <w:rsid w:val="008845A6"/>
    <w:rsid w:val="00895C97"/>
    <w:rsid w:val="008A182C"/>
    <w:rsid w:val="008C20F5"/>
    <w:rsid w:val="008C5042"/>
    <w:rsid w:val="008C6FBB"/>
    <w:rsid w:val="008D39B5"/>
    <w:rsid w:val="008D3BCA"/>
    <w:rsid w:val="008E2347"/>
    <w:rsid w:val="008E479F"/>
    <w:rsid w:val="008F7F8E"/>
    <w:rsid w:val="009026FC"/>
    <w:rsid w:val="009057CA"/>
    <w:rsid w:val="00906B3B"/>
    <w:rsid w:val="00907EE2"/>
    <w:rsid w:val="00910ED8"/>
    <w:rsid w:val="009113FC"/>
    <w:rsid w:val="009167D0"/>
    <w:rsid w:val="00926D1B"/>
    <w:rsid w:val="009314E3"/>
    <w:rsid w:val="009414C8"/>
    <w:rsid w:val="00944CB5"/>
    <w:rsid w:val="0095376C"/>
    <w:rsid w:val="00963961"/>
    <w:rsid w:val="00971D6B"/>
    <w:rsid w:val="00981401"/>
    <w:rsid w:val="0098326F"/>
    <w:rsid w:val="009B475C"/>
    <w:rsid w:val="009B590D"/>
    <w:rsid w:val="009C0F2A"/>
    <w:rsid w:val="009C3BBB"/>
    <w:rsid w:val="009C48AA"/>
    <w:rsid w:val="009F0CA5"/>
    <w:rsid w:val="009F331A"/>
    <w:rsid w:val="009F7338"/>
    <w:rsid w:val="00A10DD5"/>
    <w:rsid w:val="00A24E71"/>
    <w:rsid w:val="00A304BD"/>
    <w:rsid w:val="00A30B9F"/>
    <w:rsid w:val="00A32D24"/>
    <w:rsid w:val="00A774D5"/>
    <w:rsid w:val="00A775E4"/>
    <w:rsid w:val="00A85AB7"/>
    <w:rsid w:val="00A861EF"/>
    <w:rsid w:val="00AA2DE9"/>
    <w:rsid w:val="00AA522F"/>
    <w:rsid w:val="00AA6898"/>
    <w:rsid w:val="00AB642B"/>
    <w:rsid w:val="00AC3786"/>
    <w:rsid w:val="00AD6BC5"/>
    <w:rsid w:val="00AE6C97"/>
    <w:rsid w:val="00AF67D6"/>
    <w:rsid w:val="00B12DFB"/>
    <w:rsid w:val="00B132DC"/>
    <w:rsid w:val="00B14220"/>
    <w:rsid w:val="00B21DC6"/>
    <w:rsid w:val="00B3073F"/>
    <w:rsid w:val="00B3551F"/>
    <w:rsid w:val="00B358B2"/>
    <w:rsid w:val="00B3634A"/>
    <w:rsid w:val="00B37BC2"/>
    <w:rsid w:val="00B42A05"/>
    <w:rsid w:val="00B43DB8"/>
    <w:rsid w:val="00B5252B"/>
    <w:rsid w:val="00B65BE8"/>
    <w:rsid w:val="00B70B62"/>
    <w:rsid w:val="00B853ED"/>
    <w:rsid w:val="00B930B3"/>
    <w:rsid w:val="00BA6F90"/>
    <w:rsid w:val="00BA74C0"/>
    <w:rsid w:val="00BB3BF3"/>
    <w:rsid w:val="00C0027B"/>
    <w:rsid w:val="00C04F4D"/>
    <w:rsid w:val="00C1157E"/>
    <w:rsid w:val="00C200BB"/>
    <w:rsid w:val="00C21793"/>
    <w:rsid w:val="00C22968"/>
    <w:rsid w:val="00C23A99"/>
    <w:rsid w:val="00C243E8"/>
    <w:rsid w:val="00C31267"/>
    <w:rsid w:val="00C41286"/>
    <w:rsid w:val="00C42B89"/>
    <w:rsid w:val="00C47004"/>
    <w:rsid w:val="00C53142"/>
    <w:rsid w:val="00C61668"/>
    <w:rsid w:val="00C6338A"/>
    <w:rsid w:val="00C708F9"/>
    <w:rsid w:val="00C70AE2"/>
    <w:rsid w:val="00C733B6"/>
    <w:rsid w:val="00C83CA9"/>
    <w:rsid w:val="00C849A8"/>
    <w:rsid w:val="00C8622D"/>
    <w:rsid w:val="00C93533"/>
    <w:rsid w:val="00C96DC9"/>
    <w:rsid w:val="00C97F67"/>
    <w:rsid w:val="00CA18EF"/>
    <w:rsid w:val="00CA27BA"/>
    <w:rsid w:val="00CA40A2"/>
    <w:rsid w:val="00CA5161"/>
    <w:rsid w:val="00CA78DC"/>
    <w:rsid w:val="00CB0162"/>
    <w:rsid w:val="00CB38FE"/>
    <w:rsid w:val="00CC0073"/>
    <w:rsid w:val="00CC264B"/>
    <w:rsid w:val="00CC6B5B"/>
    <w:rsid w:val="00CC736F"/>
    <w:rsid w:val="00CD286E"/>
    <w:rsid w:val="00CD6BC0"/>
    <w:rsid w:val="00CF095F"/>
    <w:rsid w:val="00CF6171"/>
    <w:rsid w:val="00D009E4"/>
    <w:rsid w:val="00D12E0A"/>
    <w:rsid w:val="00D132DA"/>
    <w:rsid w:val="00D235EA"/>
    <w:rsid w:val="00D27F52"/>
    <w:rsid w:val="00D42A84"/>
    <w:rsid w:val="00D45579"/>
    <w:rsid w:val="00D57654"/>
    <w:rsid w:val="00D62EA2"/>
    <w:rsid w:val="00D63480"/>
    <w:rsid w:val="00D96FD8"/>
    <w:rsid w:val="00DD0EAF"/>
    <w:rsid w:val="00DD1F86"/>
    <w:rsid w:val="00DE1AD5"/>
    <w:rsid w:val="00DE272D"/>
    <w:rsid w:val="00DE7207"/>
    <w:rsid w:val="00DF5367"/>
    <w:rsid w:val="00DF72D3"/>
    <w:rsid w:val="00E043BF"/>
    <w:rsid w:val="00E048BD"/>
    <w:rsid w:val="00E15035"/>
    <w:rsid w:val="00E24A59"/>
    <w:rsid w:val="00E318A6"/>
    <w:rsid w:val="00E43654"/>
    <w:rsid w:val="00E44385"/>
    <w:rsid w:val="00E52B25"/>
    <w:rsid w:val="00E6666A"/>
    <w:rsid w:val="00E67990"/>
    <w:rsid w:val="00E80118"/>
    <w:rsid w:val="00E82892"/>
    <w:rsid w:val="00E8369D"/>
    <w:rsid w:val="00E93FEB"/>
    <w:rsid w:val="00EA3D3C"/>
    <w:rsid w:val="00EB2A43"/>
    <w:rsid w:val="00EB76CD"/>
    <w:rsid w:val="00ED0E80"/>
    <w:rsid w:val="00ED58E1"/>
    <w:rsid w:val="00ED68AA"/>
    <w:rsid w:val="00EE0D6F"/>
    <w:rsid w:val="00EE4AEB"/>
    <w:rsid w:val="00EE648A"/>
    <w:rsid w:val="00F21B08"/>
    <w:rsid w:val="00F22E68"/>
    <w:rsid w:val="00F3445F"/>
    <w:rsid w:val="00F37841"/>
    <w:rsid w:val="00F42FD4"/>
    <w:rsid w:val="00F44A28"/>
    <w:rsid w:val="00F4761B"/>
    <w:rsid w:val="00F53985"/>
    <w:rsid w:val="00F54411"/>
    <w:rsid w:val="00F547A8"/>
    <w:rsid w:val="00F62649"/>
    <w:rsid w:val="00F65288"/>
    <w:rsid w:val="00F71F21"/>
    <w:rsid w:val="00F75E1D"/>
    <w:rsid w:val="00F84CDC"/>
    <w:rsid w:val="00FA036E"/>
    <w:rsid w:val="00FA34BB"/>
    <w:rsid w:val="00FA34CB"/>
    <w:rsid w:val="00FA6BF3"/>
    <w:rsid w:val="00FA6EC9"/>
    <w:rsid w:val="00FA77FA"/>
    <w:rsid w:val="00FA7ABB"/>
    <w:rsid w:val="00FB18A4"/>
    <w:rsid w:val="00FB4844"/>
    <w:rsid w:val="00FB48BD"/>
    <w:rsid w:val="00FC709E"/>
    <w:rsid w:val="00FD294D"/>
    <w:rsid w:val="00FD4332"/>
    <w:rsid w:val="00FD7CE1"/>
    <w:rsid w:val="00FE6D6A"/>
    <w:rsid w:val="00FF1EF3"/>
    <w:rsid w:val="00FF49B6"/>
    <w:rsid w:val="00FF4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ascii="Tahoma" w:eastAsia="Times New Roman" w:hAnsi="Tahoma" w:cs="Tahoma"/>
      <w:b/>
      <w:bCs/>
      <w:i/>
      <w:color w:val="4F81BD"/>
      <w:sz w:val="18"/>
    </w:rPr>
  </w:style>
  <w:style w:type="character" w:customStyle="1" w:styleId="Titre4Car">
    <w:name w:val="Titre 4 Car"/>
    <w:link w:val="Titre4"/>
    <w:uiPriority w:val="9"/>
    <w:rsid w:val="009C3BBB"/>
    <w:rPr>
      <w:rFonts w:ascii="Cambria" w:eastAsia="Times New Roman" w:hAnsi="Cambria" w:cs="Times New Roman"/>
      <w:b/>
      <w:bCs/>
      <w:i/>
      <w:iCs/>
      <w:color w:val="4F81BD"/>
      <w:sz w:val="20"/>
    </w:rPr>
  </w:style>
  <w:style w:type="character" w:customStyle="1" w:styleId="Titre5Car">
    <w:name w:val="Titre 5 Car"/>
    <w:link w:val="Titre5"/>
    <w:uiPriority w:val="9"/>
    <w:semiHidden/>
    <w:rsid w:val="009C3BBB"/>
    <w:rPr>
      <w:rFonts w:ascii="Cambria" w:eastAsia="Times New Roman" w:hAnsi="Cambria" w:cs="Times New Roman"/>
      <w:color w:val="243F60"/>
      <w:sz w:val="20"/>
    </w:rPr>
  </w:style>
  <w:style w:type="character" w:customStyle="1" w:styleId="Titre6Car">
    <w:name w:val="Titre 6 Car"/>
    <w:link w:val="Titre6"/>
    <w:uiPriority w:val="9"/>
    <w:semiHidden/>
    <w:rsid w:val="009C3BBB"/>
    <w:rPr>
      <w:rFonts w:ascii="Cambria" w:eastAsia="Times New Roman" w:hAnsi="Cambria" w:cs="Times New Roman"/>
      <w:i/>
      <w:iCs/>
      <w:color w:val="243F60"/>
      <w:sz w:val="20"/>
    </w:rPr>
  </w:style>
  <w:style w:type="character" w:customStyle="1" w:styleId="Titre7Car">
    <w:name w:val="Titre 7 Car"/>
    <w:link w:val="Titre7"/>
    <w:uiPriority w:val="9"/>
    <w:semiHidden/>
    <w:rsid w:val="009C3BBB"/>
    <w:rPr>
      <w:rFonts w:ascii="Cambria" w:eastAsia="Times New Roman" w:hAnsi="Cambria" w:cs="Times New Roman"/>
      <w:i/>
      <w:iCs/>
      <w:color w:val="404040"/>
      <w:sz w:val="20"/>
    </w:rPr>
  </w:style>
  <w:style w:type="character" w:customStyle="1" w:styleId="Titre8Car">
    <w:name w:val="Titre 8 Car"/>
    <w:link w:val="Titre8"/>
    <w:uiPriority w:val="9"/>
    <w:semiHidden/>
    <w:rsid w:val="009C3BBB"/>
    <w:rPr>
      <w:rFonts w:ascii="Cambria" w:eastAsia="Times New Roman" w:hAnsi="Cambria" w:cs="Times New Roman"/>
      <w:color w:val="404040"/>
      <w:sz w:val="20"/>
      <w:szCs w:val="20"/>
    </w:rPr>
  </w:style>
  <w:style w:type="character" w:customStyle="1" w:styleId="Titre9Car">
    <w:name w:val="Titre 9 Car"/>
    <w:link w:val="Titre9"/>
    <w:uiPriority w:val="9"/>
    <w:semiHidden/>
    <w:rsid w:val="009C3BBB"/>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0">
    <w:name w:val="A0"/>
    <w:uiPriority w:val="99"/>
    <w:rsid w:val="00FB48BD"/>
    <w:rPr>
      <w:b/>
      <w:bCs/>
      <w:color w:val="000000"/>
      <w:sz w:val="28"/>
      <w:szCs w:val="28"/>
    </w:rPr>
  </w:style>
  <w:style w:type="paragraph" w:customStyle="1" w:styleId="Pa5">
    <w:name w:val="Pa5"/>
    <w:basedOn w:val="Default"/>
    <w:next w:val="Default"/>
    <w:uiPriority w:val="99"/>
    <w:rsid w:val="00FA34CB"/>
    <w:pPr>
      <w:spacing w:line="241" w:lineRule="atLeast"/>
    </w:pPr>
    <w:rPr>
      <w:color w:val="auto"/>
    </w:rPr>
  </w:style>
  <w:style w:type="character" w:customStyle="1" w:styleId="A9">
    <w:name w:val="A9"/>
    <w:uiPriority w:val="99"/>
    <w:rsid w:val="00FA34CB"/>
    <w:rPr>
      <w:b/>
      <w:bCs/>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ascii="Tahoma" w:eastAsia="Times New Roman" w:hAnsi="Tahoma" w:cs="Tahoma"/>
      <w:b/>
      <w:bCs/>
      <w:i/>
      <w:color w:val="4F81BD"/>
      <w:sz w:val="18"/>
    </w:rPr>
  </w:style>
  <w:style w:type="character" w:customStyle="1" w:styleId="Titre4Car">
    <w:name w:val="Titre 4 Car"/>
    <w:link w:val="Titre4"/>
    <w:uiPriority w:val="9"/>
    <w:rsid w:val="009C3BBB"/>
    <w:rPr>
      <w:rFonts w:ascii="Cambria" w:eastAsia="Times New Roman" w:hAnsi="Cambria" w:cs="Times New Roman"/>
      <w:b/>
      <w:bCs/>
      <w:i/>
      <w:iCs/>
      <w:color w:val="4F81BD"/>
      <w:sz w:val="20"/>
    </w:rPr>
  </w:style>
  <w:style w:type="character" w:customStyle="1" w:styleId="Titre5Car">
    <w:name w:val="Titre 5 Car"/>
    <w:link w:val="Titre5"/>
    <w:uiPriority w:val="9"/>
    <w:semiHidden/>
    <w:rsid w:val="009C3BBB"/>
    <w:rPr>
      <w:rFonts w:ascii="Cambria" w:eastAsia="Times New Roman" w:hAnsi="Cambria" w:cs="Times New Roman"/>
      <w:color w:val="243F60"/>
      <w:sz w:val="20"/>
    </w:rPr>
  </w:style>
  <w:style w:type="character" w:customStyle="1" w:styleId="Titre6Car">
    <w:name w:val="Titre 6 Car"/>
    <w:link w:val="Titre6"/>
    <w:uiPriority w:val="9"/>
    <w:semiHidden/>
    <w:rsid w:val="009C3BBB"/>
    <w:rPr>
      <w:rFonts w:ascii="Cambria" w:eastAsia="Times New Roman" w:hAnsi="Cambria" w:cs="Times New Roman"/>
      <w:i/>
      <w:iCs/>
      <w:color w:val="243F60"/>
      <w:sz w:val="20"/>
    </w:rPr>
  </w:style>
  <w:style w:type="character" w:customStyle="1" w:styleId="Titre7Car">
    <w:name w:val="Titre 7 Car"/>
    <w:link w:val="Titre7"/>
    <w:uiPriority w:val="9"/>
    <w:semiHidden/>
    <w:rsid w:val="009C3BBB"/>
    <w:rPr>
      <w:rFonts w:ascii="Cambria" w:eastAsia="Times New Roman" w:hAnsi="Cambria" w:cs="Times New Roman"/>
      <w:i/>
      <w:iCs/>
      <w:color w:val="404040"/>
      <w:sz w:val="20"/>
    </w:rPr>
  </w:style>
  <w:style w:type="character" w:customStyle="1" w:styleId="Titre8Car">
    <w:name w:val="Titre 8 Car"/>
    <w:link w:val="Titre8"/>
    <w:uiPriority w:val="9"/>
    <w:semiHidden/>
    <w:rsid w:val="009C3BBB"/>
    <w:rPr>
      <w:rFonts w:ascii="Cambria" w:eastAsia="Times New Roman" w:hAnsi="Cambria" w:cs="Times New Roman"/>
      <w:color w:val="404040"/>
      <w:sz w:val="20"/>
      <w:szCs w:val="20"/>
    </w:rPr>
  </w:style>
  <w:style w:type="character" w:customStyle="1" w:styleId="Titre9Car">
    <w:name w:val="Titre 9 Car"/>
    <w:link w:val="Titre9"/>
    <w:uiPriority w:val="9"/>
    <w:semiHidden/>
    <w:rsid w:val="009C3BBB"/>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0">
    <w:name w:val="A0"/>
    <w:uiPriority w:val="99"/>
    <w:rsid w:val="00FB48BD"/>
    <w:rPr>
      <w:b/>
      <w:bCs/>
      <w:color w:val="000000"/>
      <w:sz w:val="28"/>
      <w:szCs w:val="28"/>
    </w:rPr>
  </w:style>
  <w:style w:type="paragraph" w:customStyle="1" w:styleId="Pa5">
    <w:name w:val="Pa5"/>
    <w:basedOn w:val="Default"/>
    <w:next w:val="Default"/>
    <w:uiPriority w:val="99"/>
    <w:rsid w:val="00FA34CB"/>
    <w:pPr>
      <w:spacing w:line="241" w:lineRule="atLeast"/>
    </w:pPr>
    <w:rPr>
      <w:color w:val="auto"/>
    </w:rPr>
  </w:style>
  <w:style w:type="character" w:customStyle="1" w:styleId="A9">
    <w:name w:val="A9"/>
    <w:uiPriority w:val="99"/>
    <w:rsid w:val="00FA34CB"/>
    <w:rPr>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06">
      <w:bodyDiv w:val="1"/>
      <w:marLeft w:val="0"/>
      <w:marRight w:val="0"/>
      <w:marTop w:val="0"/>
      <w:marBottom w:val="0"/>
      <w:divBdr>
        <w:top w:val="none" w:sz="0" w:space="0" w:color="auto"/>
        <w:left w:val="none" w:sz="0" w:space="0" w:color="auto"/>
        <w:bottom w:val="none" w:sz="0" w:space="0" w:color="auto"/>
        <w:right w:val="none" w:sz="0" w:space="0" w:color="auto"/>
      </w:divBdr>
    </w:div>
    <w:div w:id="62455942">
      <w:bodyDiv w:val="1"/>
      <w:marLeft w:val="0"/>
      <w:marRight w:val="0"/>
      <w:marTop w:val="0"/>
      <w:marBottom w:val="0"/>
      <w:divBdr>
        <w:top w:val="none" w:sz="0" w:space="0" w:color="auto"/>
        <w:left w:val="none" w:sz="0" w:space="0" w:color="auto"/>
        <w:bottom w:val="none" w:sz="0" w:space="0" w:color="auto"/>
        <w:right w:val="none" w:sz="0" w:space="0" w:color="auto"/>
      </w:divBdr>
    </w:div>
    <w:div w:id="109249578">
      <w:bodyDiv w:val="1"/>
      <w:marLeft w:val="0"/>
      <w:marRight w:val="0"/>
      <w:marTop w:val="0"/>
      <w:marBottom w:val="0"/>
      <w:divBdr>
        <w:top w:val="none" w:sz="0" w:space="0" w:color="auto"/>
        <w:left w:val="none" w:sz="0" w:space="0" w:color="auto"/>
        <w:bottom w:val="none" w:sz="0" w:space="0" w:color="auto"/>
        <w:right w:val="none" w:sz="0" w:space="0" w:color="auto"/>
      </w:divBdr>
    </w:div>
    <w:div w:id="109667119">
      <w:bodyDiv w:val="1"/>
      <w:marLeft w:val="0"/>
      <w:marRight w:val="0"/>
      <w:marTop w:val="0"/>
      <w:marBottom w:val="0"/>
      <w:divBdr>
        <w:top w:val="none" w:sz="0" w:space="0" w:color="auto"/>
        <w:left w:val="none" w:sz="0" w:space="0" w:color="auto"/>
        <w:bottom w:val="none" w:sz="0" w:space="0" w:color="auto"/>
        <w:right w:val="none" w:sz="0" w:space="0" w:color="auto"/>
      </w:divBdr>
    </w:div>
    <w:div w:id="160126706">
      <w:bodyDiv w:val="1"/>
      <w:marLeft w:val="0"/>
      <w:marRight w:val="0"/>
      <w:marTop w:val="0"/>
      <w:marBottom w:val="0"/>
      <w:divBdr>
        <w:top w:val="none" w:sz="0" w:space="0" w:color="auto"/>
        <w:left w:val="none" w:sz="0" w:space="0" w:color="auto"/>
        <w:bottom w:val="none" w:sz="0" w:space="0" w:color="auto"/>
        <w:right w:val="none" w:sz="0" w:space="0" w:color="auto"/>
      </w:divBdr>
    </w:div>
    <w:div w:id="172838763">
      <w:bodyDiv w:val="1"/>
      <w:marLeft w:val="0"/>
      <w:marRight w:val="0"/>
      <w:marTop w:val="0"/>
      <w:marBottom w:val="0"/>
      <w:divBdr>
        <w:top w:val="none" w:sz="0" w:space="0" w:color="auto"/>
        <w:left w:val="none" w:sz="0" w:space="0" w:color="auto"/>
        <w:bottom w:val="none" w:sz="0" w:space="0" w:color="auto"/>
        <w:right w:val="none" w:sz="0" w:space="0" w:color="auto"/>
      </w:divBdr>
    </w:div>
    <w:div w:id="187107258">
      <w:bodyDiv w:val="1"/>
      <w:marLeft w:val="0"/>
      <w:marRight w:val="0"/>
      <w:marTop w:val="0"/>
      <w:marBottom w:val="0"/>
      <w:divBdr>
        <w:top w:val="none" w:sz="0" w:space="0" w:color="auto"/>
        <w:left w:val="none" w:sz="0" w:space="0" w:color="auto"/>
        <w:bottom w:val="none" w:sz="0" w:space="0" w:color="auto"/>
        <w:right w:val="none" w:sz="0" w:space="0" w:color="auto"/>
      </w:divBdr>
    </w:div>
    <w:div w:id="193076805">
      <w:bodyDiv w:val="1"/>
      <w:marLeft w:val="0"/>
      <w:marRight w:val="0"/>
      <w:marTop w:val="0"/>
      <w:marBottom w:val="0"/>
      <w:divBdr>
        <w:top w:val="none" w:sz="0" w:space="0" w:color="auto"/>
        <w:left w:val="none" w:sz="0" w:space="0" w:color="auto"/>
        <w:bottom w:val="none" w:sz="0" w:space="0" w:color="auto"/>
        <w:right w:val="none" w:sz="0" w:space="0" w:color="auto"/>
      </w:divBdr>
    </w:div>
    <w:div w:id="235632604">
      <w:bodyDiv w:val="1"/>
      <w:marLeft w:val="0"/>
      <w:marRight w:val="0"/>
      <w:marTop w:val="0"/>
      <w:marBottom w:val="0"/>
      <w:divBdr>
        <w:top w:val="none" w:sz="0" w:space="0" w:color="auto"/>
        <w:left w:val="none" w:sz="0" w:space="0" w:color="auto"/>
        <w:bottom w:val="none" w:sz="0" w:space="0" w:color="auto"/>
        <w:right w:val="none" w:sz="0" w:space="0" w:color="auto"/>
      </w:divBdr>
      <w:divsChild>
        <w:div w:id="850218787">
          <w:marLeft w:val="0"/>
          <w:marRight w:val="0"/>
          <w:marTop w:val="0"/>
          <w:marBottom w:val="0"/>
          <w:divBdr>
            <w:top w:val="none" w:sz="0" w:space="0" w:color="auto"/>
            <w:left w:val="none" w:sz="0" w:space="0" w:color="auto"/>
            <w:bottom w:val="none" w:sz="0" w:space="0" w:color="auto"/>
            <w:right w:val="none" w:sz="0" w:space="0" w:color="auto"/>
          </w:divBdr>
          <w:divsChild>
            <w:div w:id="1171993845">
              <w:marLeft w:val="345"/>
              <w:marRight w:val="345"/>
              <w:marTop w:val="450"/>
              <w:marBottom w:val="450"/>
              <w:divBdr>
                <w:top w:val="none" w:sz="0" w:space="0" w:color="auto"/>
                <w:left w:val="none" w:sz="0" w:space="0" w:color="auto"/>
                <w:bottom w:val="none" w:sz="0" w:space="0" w:color="auto"/>
                <w:right w:val="none" w:sz="0" w:space="0" w:color="auto"/>
              </w:divBdr>
              <w:divsChild>
                <w:div w:id="1468663957">
                  <w:marLeft w:val="0"/>
                  <w:marRight w:val="0"/>
                  <w:marTop w:val="0"/>
                  <w:marBottom w:val="0"/>
                  <w:divBdr>
                    <w:top w:val="none" w:sz="0" w:space="0" w:color="auto"/>
                    <w:left w:val="none" w:sz="0" w:space="0" w:color="auto"/>
                    <w:bottom w:val="none" w:sz="0" w:space="0" w:color="auto"/>
                    <w:right w:val="none" w:sz="0" w:space="0" w:color="auto"/>
                  </w:divBdr>
                  <w:divsChild>
                    <w:div w:id="1277059278">
                      <w:marLeft w:val="0"/>
                      <w:marRight w:val="0"/>
                      <w:marTop w:val="0"/>
                      <w:marBottom w:val="0"/>
                      <w:divBdr>
                        <w:top w:val="none" w:sz="0" w:space="0" w:color="auto"/>
                        <w:left w:val="none" w:sz="0" w:space="0" w:color="auto"/>
                        <w:bottom w:val="none" w:sz="0" w:space="0" w:color="auto"/>
                        <w:right w:val="none" w:sz="0" w:space="0" w:color="auto"/>
                      </w:divBdr>
                      <w:divsChild>
                        <w:div w:id="1002507921">
                          <w:marLeft w:val="0"/>
                          <w:marRight w:val="0"/>
                          <w:marTop w:val="0"/>
                          <w:marBottom w:val="0"/>
                          <w:divBdr>
                            <w:top w:val="none" w:sz="0" w:space="0" w:color="auto"/>
                            <w:left w:val="none" w:sz="0" w:space="0" w:color="auto"/>
                            <w:bottom w:val="none" w:sz="0" w:space="0" w:color="auto"/>
                            <w:right w:val="none" w:sz="0" w:space="0" w:color="auto"/>
                          </w:divBdr>
                          <w:divsChild>
                            <w:div w:id="1946691101">
                              <w:marLeft w:val="0"/>
                              <w:marRight w:val="0"/>
                              <w:marTop w:val="0"/>
                              <w:marBottom w:val="0"/>
                              <w:divBdr>
                                <w:top w:val="none" w:sz="0" w:space="0" w:color="auto"/>
                                <w:left w:val="none" w:sz="0" w:space="0" w:color="auto"/>
                                <w:bottom w:val="none" w:sz="0" w:space="0" w:color="auto"/>
                                <w:right w:val="none" w:sz="0" w:space="0" w:color="auto"/>
                              </w:divBdr>
                              <w:divsChild>
                                <w:div w:id="12604130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10037">
      <w:bodyDiv w:val="1"/>
      <w:marLeft w:val="0"/>
      <w:marRight w:val="0"/>
      <w:marTop w:val="0"/>
      <w:marBottom w:val="0"/>
      <w:divBdr>
        <w:top w:val="none" w:sz="0" w:space="0" w:color="auto"/>
        <w:left w:val="none" w:sz="0" w:space="0" w:color="auto"/>
        <w:bottom w:val="none" w:sz="0" w:space="0" w:color="auto"/>
        <w:right w:val="none" w:sz="0" w:space="0" w:color="auto"/>
      </w:divBdr>
    </w:div>
    <w:div w:id="311644440">
      <w:bodyDiv w:val="1"/>
      <w:marLeft w:val="0"/>
      <w:marRight w:val="0"/>
      <w:marTop w:val="0"/>
      <w:marBottom w:val="0"/>
      <w:divBdr>
        <w:top w:val="none" w:sz="0" w:space="0" w:color="auto"/>
        <w:left w:val="none" w:sz="0" w:space="0" w:color="auto"/>
        <w:bottom w:val="none" w:sz="0" w:space="0" w:color="auto"/>
        <w:right w:val="none" w:sz="0" w:space="0" w:color="auto"/>
      </w:divBdr>
    </w:div>
    <w:div w:id="386998572">
      <w:bodyDiv w:val="1"/>
      <w:marLeft w:val="0"/>
      <w:marRight w:val="0"/>
      <w:marTop w:val="0"/>
      <w:marBottom w:val="0"/>
      <w:divBdr>
        <w:top w:val="none" w:sz="0" w:space="0" w:color="auto"/>
        <w:left w:val="none" w:sz="0" w:space="0" w:color="auto"/>
        <w:bottom w:val="none" w:sz="0" w:space="0" w:color="auto"/>
        <w:right w:val="none" w:sz="0" w:space="0" w:color="auto"/>
      </w:divBdr>
    </w:div>
    <w:div w:id="402214713">
      <w:bodyDiv w:val="1"/>
      <w:marLeft w:val="0"/>
      <w:marRight w:val="0"/>
      <w:marTop w:val="0"/>
      <w:marBottom w:val="0"/>
      <w:divBdr>
        <w:top w:val="none" w:sz="0" w:space="0" w:color="auto"/>
        <w:left w:val="none" w:sz="0" w:space="0" w:color="auto"/>
        <w:bottom w:val="none" w:sz="0" w:space="0" w:color="auto"/>
        <w:right w:val="none" w:sz="0" w:space="0" w:color="auto"/>
      </w:divBdr>
    </w:div>
    <w:div w:id="402266213">
      <w:bodyDiv w:val="1"/>
      <w:marLeft w:val="0"/>
      <w:marRight w:val="0"/>
      <w:marTop w:val="0"/>
      <w:marBottom w:val="0"/>
      <w:divBdr>
        <w:top w:val="none" w:sz="0" w:space="0" w:color="auto"/>
        <w:left w:val="none" w:sz="0" w:space="0" w:color="auto"/>
        <w:bottom w:val="none" w:sz="0" w:space="0" w:color="auto"/>
        <w:right w:val="none" w:sz="0" w:space="0" w:color="auto"/>
      </w:divBdr>
    </w:div>
    <w:div w:id="427702012">
      <w:bodyDiv w:val="1"/>
      <w:marLeft w:val="0"/>
      <w:marRight w:val="0"/>
      <w:marTop w:val="0"/>
      <w:marBottom w:val="0"/>
      <w:divBdr>
        <w:top w:val="none" w:sz="0" w:space="0" w:color="auto"/>
        <w:left w:val="none" w:sz="0" w:space="0" w:color="auto"/>
        <w:bottom w:val="none" w:sz="0" w:space="0" w:color="auto"/>
        <w:right w:val="none" w:sz="0" w:space="0" w:color="auto"/>
      </w:divBdr>
    </w:div>
    <w:div w:id="452409081">
      <w:bodyDiv w:val="1"/>
      <w:marLeft w:val="0"/>
      <w:marRight w:val="0"/>
      <w:marTop w:val="0"/>
      <w:marBottom w:val="0"/>
      <w:divBdr>
        <w:top w:val="none" w:sz="0" w:space="0" w:color="auto"/>
        <w:left w:val="none" w:sz="0" w:space="0" w:color="auto"/>
        <w:bottom w:val="none" w:sz="0" w:space="0" w:color="auto"/>
        <w:right w:val="none" w:sz="0" w:space="0" w:color="auto"/>
      </w:divBdr>
    </w:div>
    <w:div w:id="477382555">
      <w:bodyDiv w:val="1"/>
      <w:marLeft w:val="0"/>
      <w:marRight w:val="0"/>
      <w:marTop w:val="0"/>
      <w:marBottom w:val="0"/>
      <w:divBdr>
        <w:top w:val="none" w:sz="0" w:space="0" w:color="auto"/>
        <w:left w:val="none" w:sz="0" w:space="0" w:color="auto"/>
        <w:bottom w:val="none" w:sz="0" w:space="0" w:color="auto"/>
        <w:right w:val="none" w:sz="0" w:space="0" w:color="auto"/>
      </w:divBdr>
    </w:div>
    <w:div w:id="531649467">
      <w:bodyDiv w:val="1"/>
      <w:marLeft w:val="0"/>
      <w:marRight w:val="0"/>
      <w:marTop w:val="0"/>
      <w:marBottom w:val="0"/>
      <w:divBdr>
        <w:top w:val="none" w:sz="0" w:space="0" w:color="auto"/>
        <w:left w:val="none" w:sz="0" w:space="0" w:color="auto"/>
        <w:bottom w:val="none" w:sz="0" w:space="0" w:color="auto"/>
        <w:right w:val="none" w:sz="0" w:space="0" w:color="auto"/>
      </w:divBdr>
    </w:div>
    <w:div w:id="614018053">
      <w:bodyDiv w:val="1"/>
      <w:marLeft w:val="0"/>
      <w:marRight w:val="0"/>
      <w:marTop w:val="0"/>
      <w:marBottom w:val="0"/>
      <w:divBdr>
        <w:top w:val="none" w:sz="0" w:space="0" w:color="auto"/>
        <w:left w:val="none" w:sz="0" w:space="0" w:color="auto"/>
        <w:bottom w:val="none" w:sz="0" w:space="0" w:color="auto"/>
        <w:right w:val="none" w:sz="0" w:space="0" w:color="auto"/>
      </w:divBdr>
    </w:div>
    <w:div w:id="665206286">
      <w:bodyDiv w:val="1"/>
      <w:marLeft w:val="0"/>
      <w:marRight w:val="0"/>
      <w:marTop w:val="0"/>
      <w:marBottom w:val="0"/>
      <w:divBdr>
        <w:top w:val="none" w:sz="0" w:space="0" w:color="auto"/>
        <w:left w:val="none" w:sz="0" w:space="0" w:color="auto"/>
        <w:bottom w:val="none" w:sz="0" w:space="0" w:color="auto"/>
        <w:right w:val="none" w:sz="0" w:space="0" w:color="auto"/>
      </w:divBdr>
    </w:div>
    <w:div w:id="686060095">
      <w:bodyDiv w:val="1"/>
      <w:marLeft w:val="0"/>
      <w:marRight w:val="0"/>
      <w:marTop w:val="0"/>
      <w:marBottom w:val="0"/>
      <w:divBdr>
        <w:top w:val="none" w:sz="0" w:space="0" w:color="auto"/>
        <w:left w:val="none" w:sz="0" w:space="0" w:color="auto"/>
        <w:bottom w:val="none" w:sz="0" w:space="0" w:color="auto"/>
        <w:right w:val="none" w:sz="0" w:space="0" w:color="auto"/>
      </w:divBdr>
    </w:div>
    <w:div w:id="838345329">
      <w:bodyDiv w:val="1"/>
      <w:marLeft w:val="0"/>
      <w:marRight w:val="0"/>
      <w:marTop w:val="0"/>
      <w:marBottom w:val="0"/>
      <w:divBdr>
        <w:top w:val="none" w:sz="0" w:space="0" w:color="auto"/>
        <w:left w:val="none" w:sz="0" w:space="0" w:color="auto"/>
        <w:bottom w:val="none" w:sz="0" w:space="0" w:color="auto"/>
        <w:right w:val="none" w:sz="0" w:space="0" w:color="auto"/>
      </w:divBdr>
    </w:div>
    <w:div w:id="848447062">
      <w:bodyDiv w:val="1"/>
      <w:marLeft w:val="0"/>
      <w:marRight w:val="0"/>
      <w:marTop w:val="0"/>
      <w:marBottom w:val="0"/>
      <w:divBdr>
        <w:top w:val="none" w:sz="0" w:space="0" w:color="auto"/>
        <w:left w:val="none" w:sz="0" w:space="0" w:color="auto"/>
        <w:bottom w:val="none" w:sz="0" w:space="0" w:color="auto"/>
        <w:right w:val="none" w:sz="0" w:space="0" w:color="auto"/>
      </w:divBdr>
    </w:div>
    <w:div w:id="851073127">
      <w:bodyDiv w:val="1"/>
      <w:marLeft w:val="0"/>
      <w:marRight w:val="0"/>
      <w:marTop w:val="0"/>
      <w:marBottom w:val="0"/>
      <w:divBdr>
        <w:top w:val="none" w:sz="0" w:space="0" w:color="auto"/>
        <w:left w:val="none" w:sz="0" w:space="0" w:color="auto"/>
        <w:bottom w:val="none" w:sz="0" w:space="0" w:color="auto"/>
        <w:right w:val="none" w:sz="0" w:space="0" w:color="auto"/>
      </w:divBdr>
    </w:div>
    <w:div w:id="864487431">
      <w:bodyDiv w:val="1"/>
      <w:marLeft w:val="0"/>
      <w:marRight w:val="0"/>
      <w:marTop w:val="0"/>
      <w:marBottom w:val="0"/>
      <w:divBdr>
        <w:top w:val="none" w:sz="0" w:space="0" w:color="auto"/>
        <w:left w:val="none" w:sz="0" w:space="0" w:color="auto"/>
        <w:bottom w:val="none" w:sz="0" w:space="0" w:color="auto"/>
        <w:right w:val="none" w:sz="0" w:space="0" w:color="auto"/>
      </w:divBdr>
    </w:div>
    <w:div w:id="911890864">
      <w:bodyDiv w:val="1"/>
      <w:marLeft w:val="0"/>
      <w:marRight w:val="0"/>
      <w:marTop w:val="0"/>
      <w:marBottom w:val="0"/>
      <w:divBdr>
        <w:top w:val="none" w:sz="0" w:space="0" w:color="auto"/>
        <w:left w:val="none" w:sz="0" w:space="0" w:color="auto"/>
        <w:bottom w:val="none" w:sz="0" w:space="0" w:color="auto"/>
        <w:right w:val="none" w:sz="0" w:space="0" w:color="auto"/>
      </w:divBdr>
    </w:div>
    <w:div w:id="919754111">
      <w:bodyDiv w:val="1"/>
      <w:marLeft w:val="0"/>
      <w:marRight w:val="0"/>
      <w:marTop w:val="0"/>
      <w:marBottom w:val="0"/>
      <w:divBdr>
        <w:top w:val="none" w:sz="0" w:space="0" w:color="auto"/>
        <w:left w:val="none" w:sz="0" w:space="0" w:color="auto"/>
        <w:bottom w:val="none" w:sz="0" w:space="0" w:color="auto"/>
        <w:right w:val="none" w:sz="0" w:space="0" w:color="auto"/>
      </w:divBdr>
    </w:div>
    <w:div w:id="945576080">
      <w:bodyDiv w:val="1"/>
      <w:marLeft w:val="0"/>
      <w:marRight w:val="0"/>
      <w:marTop w:val="0"/>
      <w:marBottom w:val="0"/>
      <w:divBdr>
        <w:top w:val="none" w:sz="0" w:space="0" w:color="auto"/>
        <w:left w:val="none" w:sz="0" w:space="0" w:color="auto"/>
        <w:bottom w:val="none" w:sz="0" w:space="0" w:color="auto"/>
        <w:right w:val="none" w:sz="0" w:space="0" w:color="auto"/>
      </w:divBdr>
    </w:div>
    <w:div w:id="956717163">
      <w:bodyDiv w:val="1"/>
      <w:marLeft w:val="0"/>
      <w:marRight w:val="0"/>
      <w:marTop w:val="0"/>
      <w:marBottom w:val="0"/>
      <w:divBdr>
        <w:top w:val="none" w:sz="0" w:space="0" w:color="auto"/>
        <w:left w:val="none" w:sz="0" w:space="0" w:color="auto"/>
        <w:bottom w:val="none" w:sz="0" w:space="0" w:color="auto"/>
        <w:right w:val="none" w:sz="0" w:space="0" w:color="auto"/>
      </w:divBdr>
    </w:div>
    <w:div w:id="984972599">
      <w:bodyDiv w:val="1"/>
      <w:marLeft w:val="0"/>
      <w:marRight w:val="0"/>
      <w:marTop w:val="0"/>
      <w:marBottom w:val="0"/>
      <w:divBdr>
        <w:top w:val="none" w:sz="0" w:space="0" w:color="auto"/>
        <w:left w:val="none" w:sz="0" w:space="0" w:color="auto"/>
        <w:bottom w:val="none" w:sz="0" w:space="0" w:color="auto"/>
        <w:right w:val="none" w:sz="0" w:space="0" w:color="auto"/>
      </w:divBdr>
    </w:div>
    <w:div w:id="1084110510">
      <w:bodyDiv w:val="1"/>
      <w:marLeft w:val="0"/>
      <w:marRight w:val="0"/>
      <w:marTop w:val="0"/>
      <w:marBottom w:val="0"/>
      <w:divBdr>
        <w:top w:val="none" w:sz="0" w:space="0" w:color="auto"/>
        <w:left w:val="none" w:sz="0" w:space="0" w:color="auto"/>
        <w:bottom w:val="none" w:sz="0" w:space="0" w:color="auto"/>
        <w:right w:val="none" w:sz="0" w:space="0" w:color="auto"/>
      </w:divBdr>
    </w:div>
    <w:div w:id="1135835115">
      <w:bodyDiv w:val="1"/>
      <w:marLeft w:val="0"/>
      <w:marRight w:val="0"/>
      <w:marTop w:val="0"/>
      <w:marBottom w:val="0"/>
      <w:divBdr>
        <w:top w:val="none" w:sz="0" w:space="0" w:color="auto"/>
        <w:left w:val="none" w:sz="0" w:space="0" w:color="auto"/>
        <w:bottom w:val="none" w:sz="0" w:space="0" w:color="auto"/>
        <w:right w:val="none" w:sz="0" w:space="0" w:color="auto"/>
      </w:divBdr>
    </w:div>
    <w:div w:id="1138305251">
      <w:bodyDiv w:val="1"/>
      <w:marLeft w:val="0"/>
      <w:marRight w:val="0"/>
      <w:marTop w:val="0"/>
      <w:marBottom w:val="0"/>
      <w:divBdr>
        <w:top w:val="none" w:sz="0" w:space="0" w:color="auto"/>
        <w:left w:val="none" w:sz="0" w:space="0" w:color="auto"/>
        <w:bottom w:val="none" w:sz="0" w:space="0" w:color="auto"/>
        <w:right w:val="none" w:sz="0" w:space="0" w:color="auto"/>
      </w:divBdr>
    </w:div>
    <w:div w:id="1165391736">
      <w:bodyDiv w:val="1"/>
      <w:marLeft w:val="0"/>
      <w:marRight w:val="0"/>
      <w:marTop w:val="0"/>
      <w:marBottom w:val="0"/>
      <w:divBdr>
        <w:top w:val="none" w:sz="0" w:space="0" w:color="auto"/>
        <w:left w:val="none" w:sz="0" w:space="0" w:color="auto"/>
        <w:bottom w:val="none" w:sz="0" w:space="0" w:color="auto"/>
        <w:right w:val="none" w:sz="0" w:space="0" w:color="auto"/>
      </w:divBdr>
    </w:div>
    <w:div w:id="1243761259">
      <w:bodyDiv w:val="1"/>
      <w:marLeft w:val="0"/>
      <w:marRight w:val="0"/>
      <w:marTop w:val="0"/>
      <w:marBottom w:val="0"/>
      <w:divBdr>
        <w:top w:val="none" w:sz="0" w:space="0" w:color="auto"/>
        <w:left w:val="none" w:sz="0" w:space="0" w:color="auto"/>
        <w:bottom w:val="none" w:sz="0" w:space="0" w:color="auto"/>
        <w:right w:val="none" w:sz="0" w:space="0" w:color="auto"/>
      </w:divBdr>
    </w:div>
    <w:div w:id="1254169710">
      <w:bodyDiv w:val="1"/>
      <w:marLeft w:val="0"/>
      <w:marRight w:val="0"/>
      <w:marTop w:val="0"/>
      <w:marBottom w:val="0"/>
      <w:divBdr>
        <w:top w:val="none" w:sz="0" w:space="0" w:color="auto"/>
        <w:left w:val="none" w:sz="0" w:space="0" w:color="auto"/>
        <w:bottom w:val="none" w:sz="0" w:space="0" w:color="auto"/>
        <w:right w:val="none" w:sz="0" w:space="0" w:color="auto"/>
      </w:divBdr>
    </w:div>
    <w:div w:id="1278100222">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317371158">
      <w:bodyDiv w:val="1"/>
      <w:marLeft w:val="0"/>
      <w:marRight w:val="0"/>
      <w:marTop w:val="0"/>
      <w:marBottom w:val="0"/>
      <w:divBdr>
        <w:top w:val="none" w:sz="0" w:space="0" w:color="auto"/>
        <w:left w:val="none" w:sz="0" w:space="0" w:color="auto"/>
        <w:bottom w:val="none" w:sz="0" w:space="0" w:color="auto"/>
        <w:right w:val="none" w:sz="0" w:space="0" w:color="auto"/>
      </w:divBdr>
    </w:div>
    <w:div w:id="1358505151">
      <w:bodyDiv w:val="1"/>
      <w:marLeft w:val="0"/>
      <w:marRight w:val="0"/>
      <w:marTop w:val="0"/>
      <w:marBottom w:val="0"/>
      <w:divBdr>
        <w:top w:val="none" w:sz="0" w:space="0" w:color="auto"/>
        <w:left w:val="none" w:sz="0" w:space="0" w:color="auto"/>
        <w:bottom w:val="none" w:sz="0" w:space="0" w:color="auto"/>
        <w:right w:val="none" w:sz="0" w:space="0" w:color="auto"/>
      </w:divBdr>
    </w:div>
    <w:div w:id="1378164078">
      <w:bodyDiv w:val="1"/>
      <w:marLeft w:val="0"/>
      <w:marRight w:val="0"/>
      <w:marTop w:val="0"/>
      <w:marBottom w:val="0"/>
      <w:divBdr>
        <w:top w:val="none" w:sz="0" w:space="0" w:color="auto"/>
        <w:left w:val="none" w:sz="0" w:space="0" w:color="auto"/>
        <w:bottom w:val="none" w:sz="0" w:space="0" w:color="auto"/>
        <w:right w:val="none" w:sz="0" w:space="0" w:color="auto"/>
      </w:divBdr>
    </w:div>
    <w:div w:id="1380936485">
      <w:bodyDiv w:val="1"/>
      <w:marLeft w:val="0"/>
      <w:marRight w:val="0"/>
      <w:marTop w:val="0"/>
      <w:marBottom w:val="0"/>
      <w:divBdr>
        <w:top w:val="none" w:sz="0" w:space="0" w:color="auto"/>
        <w:left w:val="none" w:sz="0" w:space="0" w:color="auto"/>
        <w:bottom w:val="none" w:sz="0" w:space="0" w:color="auto"/>
        <w:right w:val="none" w:sz="0" w:space="0" w:color="auto"/>
      </w:divBdr>
    </w:div>
    <w:div w:id="1439713742">
      <w:bodyDiv w:val="1"/>
      <w:marLeft w:val="0"/>
      <w:marRight w:val="0"/>
      <w:marTop w:val="0"/>
      <w:marBottom w:val="0"/>
      <w:divBdr>
        <w:top w:val="none" w:sz="0" w:space="0" w:color="auto"/>
        <w:left w:val="none" w:sz="0" w:space="0" w:color="auto"/>
        <w:bottom w:val="none" w:sz="0" w:space="0" w:color="auto"/>
        <w:right w:val="none" w:sz="0" w:space="0" w:color="auto"/>
      </w:divBdr>
    </w:div>
    <w:div w:id="1444767771">
      <w:bodyDiv w:val="1"/>
      <w:marLeft w:val="0"/>
      <w:marRight w:val="0"/>
      <w:marTop w:val="0"/>
      <w:marBottom w:val="0"/>
      <w:divBdr>
        <w:top w:val="none" w:sz="0" w:space="0" w:color="auto"/>
        <w:left w:val="none" w:sz="0" w:space="0" w:color="auto"/>
        <w:bottom w:val="none" w:sz="0" w:space="0" w:color="auto"/>
        <w:right w:val="none" w:sz="0" w:space="0" w:color="auto"/>
      </w:divBdr>
    </w:div>
    <w:div w:id="1454906434">
      <w:bodyDiv w:val="1"/>
      <w:marLeft w:val="0"/>
      <w:marRight w:val="0"/>
      <w:marTop w:val="0"/>
      <w:marBottom w:val="0"/>
      <w:divBdr>
        <w:top w:val="none" w:sz="0" w:space="0" w:color="auto"/>
        <w:left w:val="none" w:sz="0" w:space="0" w:color="auto"/>
        <w:bottom w:val="none" w:sz="0" w:space="0" w:color="auto"/>
        <w:right w:val="none" w:sz="0" w:space="0" w:color="auto"/>
      </w:divBdr>
    </w:div>
    <w:div w:id="1469710981">
      <w:bodyDiv w:val="1"/>
      <w:marLeft w:val="0"/>
      <w:marRight w:val="0"/>
      <w:marTop w:val="0"/>
      <w:marBottom w:val="0"/>
      <w:divBdr>
        <w:top w:val="none" w:sz="0" w:space="0" w:color="auto"/>
        <w:left w:val="none" w:sz="0" w:space="0" w:color="auto"/>
        <w:bottom w:val="none" w:sz="0" w:space="0" w:color="auto"/>
        <w:right w:val="none" w:sz="0" w:space="0" w:color="auto"/>
      </w:divBdr>
    </w:div>
    <w:div w:id="1471634120">
      <w:bodyDiv w:val="1"/>
      <w:marLeft w:val="0"/>
      <w:marRight w:val="0"/>
      <w:marTop w:val="0"/>
      <w:marBottom w:val="0"/>
      <w:divBdr>
        <w:top w:val="none" w:sz="0" w:space="0" w:color="auto"/>
        <w:left w:val="none" w:sz="0" w:space="0" w:color="auto"/>
        <w:bottom w:val="none" w:sz="0" w:space="0" w:color="auto"/>
        <w:right w:val="none" w:sz="0" w:space="0" w:color="auto"/>
      </w:divBdr>
    </w:div>
    <w:div w:id="1509294783">
      <w:bodyDiv w:val="1"/>
      <w:marLeft w:val="0"/>
      <w:marRight w:val="0"/>
      <w:marTop w:val="0"/>
      <w:marBottom w:val="0"/>
      <w:divBdr>
        <w:top w:val="none" w:sz="0" w:space="0" w:color="auto"/>
        <w:left w:val="none" w:sz="0" w:space="0" w:color="auto"/>
        <w:bottom w:val="none" w:sz="0" w:space="0" w:color="auto"/>
        <w:right w:val="none" w:sz="0" w:space="0" w:color="auto"/>
      </w:divBdr>
    </w:div>
    <w:div w:id="1568801130">
      <w:bodyDiv w:val="1"/>
      <w:marLeft w:val="0"/>
      <w:marRight w:val="0"/>
      <w:marTop w:val="0"/>
      <w:marBottom w:val="0"/>
      <w:divBdr>
        <w:top w:val="none" w:sz="0" w:space="0" w:color="auto"/>
        <w:left w:val="none" w:sz="0" w:space="0" w:color="auto"/>
        <w:bottom w:val="none" w:sz="0" w:space="0" w:color="auto"/>
        <w:right w:val="none" w:sz="0" w:space="0" w:color="auto"/>
      </w:divBdr>
    </w:div>
    <w:div w:id="1586306162">
      <w:bodyDiv w:val="1"/>
      <w:marLeft w:val="0"/>
      <w:marRight w:val="0"/>
      <w:marTop w:val="0"/>
      <w:marBottom w:val="0"/>
      <w:divBdr>
        <w:top w:val="none" w:sz="0" w:space="0" w:color="auto"/>
        <w:left w:val="none" w:sz="0" w:space="0" w:color="auto"/>
        <w:bottom w:val="none" w:sz="0" w:space="0" w:color="auto"/>
        <w:right w:val="none" w:sz="0" w:space="0" w:color="auto"/>
      </w:divBdr>
    </w:div>
    <w:div w:id="1639342424">
      <w:bodyDiv w:val="1"/>
      <w:marLeft w:val="0"/>
      <w:marRight w:val="0"/>
      <w:marTop w:val="0"/>
      <w:marBottom w:val="0"/>
      <w:divBdr>
        <w:top w:val="none" w:sz="0" w:space="0" w:color="auto"/>
        <w:left w:val="none" w:sz="0" w:space="0" w:color="auto"/>
        <w:bottom w:val="none" w:sz="0" w:space="0" w:color="auto"/>
        <w:right w:val="none" w:sz="0" w:space="0" w:color="auto"/>
      </w:divBdr>
    </w:div>
    <w:div w:id="1650135344">
      <w:bodyDiv w:val="1"/>
      <w:marLeft w:val="0"/>
      <w:marRight w:val="0"/>
      <w:marTop w:val="0"/>
      <w:marBottom w:val="0"/>
      <w:divBdr>
        <w:top w:val="none" w:sz="0" w:space="0" w:color="auto"/>
        <w:left w:val="none" w:sz="0" w:space="0" w:color="auto"/>
        <w:bottom w:val="none" w:sz="0" w:space="0" w:color="auto"/>
        <w:right w:val="none" w:sz="0" w:space="0" w:color="auto"/>
      </w:divBdr>
    </w:div>
    <w:div w:id="1717199164">
      <w:bodyDiv w:val="1"/>
      <w:marLeft w:val="0"/>
      <w:marRight w:val="0"/>
      <w:marTop w:val="0"/>
      <w:marBottom w:val="0"/>
      <w:divBdr>
        <w:top w:val="none" w:sz="0" w:space="0" w:color="auto"/>
        <w:left w:val="none" w:sz="0" w:space="0" w:color="auto"/>
        <w:bottom w:val="none" w:sz="0" w:space="0" w:color="auto"/>
        <w:right w:val="none" w:sz="0" w:space="0" w:color="auto"/>
      </w:divBdr>
    </w:div>
    <w:div w:id="1724327257">
      <w:bodyDiv w:val="1"/>
      <w:marLeft w:val="0"/>
      <w:marRight w:val="0"/>
      <w:marTop w:val="0"/>
      <w:marBottom w:val="0"/>
      <w:divBdr>
        <w:top w:val="none" w:sz="0" w:space="0" w:color="auto"/>
        <w:left w:val="none" w:sz="0" w:space="0" w:color="auto"/>
        <w:bottom w:val="none" w:sz="0" w:space="0" w:color="auto"/>
        <w:right w:val="none" w:sz="0" w:space="0" w:color="auto"/>
      </w:divBdr>
    </w:div>
    <w:div w:id="1879076315">
      <w:bodyDiv w:val="1"/>
      <w:marLeft w:val="0"/>
      <w:marRight w:val="0"/>
      <w:marTop w:val="0"/>
      <w:marBottom w:val="0"/>
      <w:divBdr>
        <w:top w:val="none" w:sz="0" w:space="0" w:color="auto"/>
        <w:left w:val="none" w:sz="0" w:space="0" w:color="auto"/>
        <w:bottom w:val="none" w:sz="0" w:space="0" w:color="auto"/>
        <w:right w:val="none" w:sz="0" w:space="0" w:color="auto"/>
      </w:divBdr>
    </w:div>
    <w:div w:id="1919443023">
      <w:bodyDiv w:val="1"/>
      <w:marLeft w:val="0"/>
      <w:marRight w:val="0"/>
      <w:marTop w:val="0"/>
      <w:marBottom w:val="0"/>
      <w:divBdr>
        <w:top w:val="none" w:sz="0" w:space="0" w:color="auto"/>
        <w:left w:val="none" w:sz="0" w:space="0" w:color="auto"/>
        <w:bottom w:val="none" w:sz="0" w:space="0" w:color="auto"/>
        <w:right w:val="none" w:sz="0" w:space="0" w:color="auto"/>
      </w:divBdr>
    </w:div>
    <w:div w:id="1934166137">
      <w:bodyDiv w:val="1"/>
      <w:marLeft w:val="0"/>
      <w:marRight w:val="0"/>
      <w:marTop w:val="0"/>
      <w:marBottom w:val="0"/>
      <w:divBdr>
        <w:top w:val="none" w:sz="0" w:space="0" w:color="auto"/>
        <w:left w:val="none" w:sz="0" w:space="0" w:color="auto"/>
        <w:bottom w:val="none" w:sz="0" w:space="0" w:color="auto"/>
        <w:right w:val="none" w:sz="0" w:space="0" w:color="auto"/>
      </w:divBdr>
    </w:div>
    <w:div w:id="2030377314">
      <w:bodyDiv w:val="1"/>
      <w:marLeft w:val="0"/>
      <w:marRight w:val="0"/>
      <w:marTop w:val="0"/>
      <w:marBottom w:val="0"/>
      <w:divBdr>
        <w:top w:val="none" w:sz="0" w:space="0" w:color="auto"/>
        <w:left w:val="none" w:sz="0" w:space="0" w:color="auto"/>
        <w:bottom w:val="none" w:sz="0" w:space="0" w:color="auto"/>
        <w:right w:val="none" w:sz="0" w:space="0" w:color="auto"/>
      </w:divBdr>
    </w:div>
    <w:div w:id="2055229399">
      <w:bodyDiv w:val="1"/>
      <w:marLeft w:val="0"/>
      <w:marRight w:val="0"/>
      <w:marTop w:val="0"/>
      <w:marBottom w:val="0"/>
      <w:divBdr>
        <w:top w:val="none" w:sz="0" w:space="0" w:color="auto"/>
        <w:left w:val="none" w:sz="0" w:space="0" w:color="auto"/>
        <w:bottom w:val="none" w:sz="0" w:space="0" w:color="auto"/>
        <w:right w:val="none" w:sz="0" w:space="0" w:color="auto"/>
      </w:divBdr>
    </w:div>
    <w:div w:id="2089572707">
      <w:bodyDiv w:val="1"/>
      <w:marLeft w:val="0"/>
      <w:marRight w:val="0"/>
      <w:marTop w:val="0"/>
      <w:marBottom w:val="0"/>
      <w:divBdr>
        <w:top w:val="none" w:sz="0" w:space="0" w:color="auto"/>
        <w:left w:val="none" w:sz="0" w:space="0" w:color="auto"/>
        <w:bottom w:val="none" w:sz="0" w:space="0" w:color="auto"/>
        <w:right w:val="none" w:sz="0" w:space="0" w:color="auto"/>
      </w:divBdr>
    </w:div>
    <w:div w:id="2112121353">
      <w:bodyDiv w:val="1"/>
      <w:marLeft w:val="0"/>
      <w:marRight w:val="0"/>
      <w:marTop w:val="0"/>
      <w:marBottom w:val="0"/>
      <w:divBdr>
        <w:top w:val="none" w:sz="0" w:space="0" w:color="auto"/>
        <w:left w:val="none" w:sz="0" w:space="0" w:color="auto"/>
        <w:bottom w:val="none" w:sz="0" w:space="0" w:color="auto"/>
        <w:right w:val="none" w:sz="0" w:space="0" w:color="auto"/>
      </w:divBdr>
    </w:div>
    <w:div w:id="2127262625">
      <w:bodyDiv w:val="1"/>
      <w:marLeft w:val="0"/>
      <w:marRight w:val="0"/>
      <w:marTop w:val="0"/>
      <w:marBottom w:val="0"/>
      <w:divBdr>
        <w:top w:val="none" w:sz="0" w:space="0" w:color="auto"/>
        <w:left w:val="none" w:sz="0" w:space="0" w:color="auto"/>
        <w:bottom w:val="none" w:sz="0" w:space="0" w:color="auto"/>
        <w:right w:val="none" w:sz="0" w:space="0" w:color="auto"/>
      </w:divBdr>
    </w:div>
    <w:div w:id="21278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ndicap.paris.fr/lassociation-fdfa-lance-le-site-ecoute-violences-femmes-handicapees/" TargetMode="External"/><Relationship Id="rId18" Type="http://schemas.openxmlformats.org/officeDocument/2006/relationships/hyperlink" Target="https://handicap.paris.fr/documents/2021/01/Fiche-de-poste-secretaire-unite-RAP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tent.care/" TargetMode="External"/><Relationship Id="rId7" Type="http://schemas.openxmlformats.org/officeDocument/2006/relationships/footnotes" Target="footnotes.xml"/><Relationship Id="rId12" Type="http://schemas.openxmlformats.org/officeDocument/2006/relationships/hyperlink" Target="https://handicap.paris.fr/covid-19-lagefiph-prend-des-mesures-pour-soutenir-lemploi-des-personnes-en-situation-de-handicap/" TargetMode="External"/><Relationship Id="rId17" Type="http://schemas.openxmlformats.org/officeDocument/2006/relationships/hyperlink" Target="https://handicap.paris.fr/agenda/" TargetMode="External"/><Relationship Id="rId25" Type="http://schemas.openxmlformats.org/officeDocument/2006/relationships/hyperlink" Target="https://handicap.paris.fr/portrait-dagents-de-la-mdph/portrait-dagents-n1-agent-courrier-et-numerisation-pole-accueils-et-communication/" TargetMode="External"/><Relationship Id="rId2" Type="http://schemas.openxmlformats.org/officeDocument/2006/relationships/numbering" Target="numbering.xml"/><Relationship Id="rId16" Type="http://schemas.openxmlformats.org/officeDocument/2006/relationships/hyperlink" Target="https://handicap.paris.fr/agenda/webinaire-polyhandicap-decryptage-des-recos-de-la-has/" TargetMode="External"/><Relationship Id="rId20" Type="http://schemas.openxmlformats.org/officeDocument/2006/relationships/hyperlink" Target="https://www.legifrance.gouv.fr/jorf/id/JORFTEXT0000418107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ndicap.paris.fr/la-strategie-de-vaccination-contre-la-covid-19-pour-les-personnes-en-situation-de-handicap/" TargetMode="External"/><Relationship Id="rId24" Type="http://schemas.openxmlformats.org/officeDocument/2006/relationships/hyperlink" Target="https://handicap.paris.fr/portrait-dagents-de-la-mdph/portrait-dagents-n1-agent-courrier-et-numerisation-pole-accueils-et-communication/" TargetMode="External"/><Relationship Id="rId5" Type="http://schemas.openxmlformats.org/officeDocument/2006/relationships/settings" Target="settings.xml"/><Relationship Id="rId15" Type="http://schemas.openxmlformats.org/officeDocument/2006/relationships/hyperlink" Target="https://handicap.paris.fr/actualites/" TargetMode="External"/><Relationship Id="rId23" Type="http://schemas.openxmlformats.org/officeDocument/2006/relationships/hyperlink" Target="https://handicap.paris.fr/retour-du-magazine-dactualite-en-langue-des-signes-sur-m6/" TargetMode="External"/><Relationship Id="rId28" Type="http://schemas.openxmlformats.org/officeDocument/2006/relationships/glossaryDocument" Target="glossary/document.xml"/><Relationship Id="rId10" Type="http://schemas.openxmlformats.org/officeDocument/2006/relationships/hyperlink" Target="mailto:contact@mdph.paris.fr" TargetMode="External"/><Relationship Id="rId19" Type="http://schemas.openxmlformats.org/officeDocument/2006/relationships/hyperlink" Target="https://www.legifrance.gouv.fr/jorf/id/JORFTEXT000042845177" TargetMode="External"/><Relationship Id="rId4" Type="http://schemas.microsoft.com/office/2007/relationships/stylesWithEffects" Target="stylesWithEffects.xml"/><Relationship Id="rId9" Type="http://schemas.openxmlformats.org/officeDocument/2006/relationships/hyperlink" Target="https://handicap.paris.fr" TargetMode="External"/><Relationship Id="rId14" Type="http://schemas.openxmlformats.org/officeDocument/2006/relationships/hyperlink" Target="https://handicap.paris.fr/plateformes-telephoniques-de-soutien-psychologique-en-ile-de-france/" TargetMode="External"/><Relationship Id="rId22" Type="http://schemas.openxmlformats.org/officeDocument/2006/relationships/hyperlink" Target="https://handicap.paris.fr/ressource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sea\Desktop\MODELE_RAPPORT_COULEUR.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C8200B69AE47D1B48C6C6C9DFEAD35"/>
        <w:category>
          <w:name w:val="Général"/>
          <w:gallery w:val="placeholder"/>
        </w:category>
        <w:types>
          <w:type w:val="bbPlcHdr"/>
        </w:types>
        <w:behaviors>
          <w:behavior w:val="content"/>
        </w:behaviors>
        <w:guid w:val="{B996F19B-6500-4C95-A228-2A0B5BE3DBDD}"/>
      </w:docPartPr>
      <w:docPartBody>
        <w:p w:rsidR="00D716F6" w:rsidRDefault="00B03782" w:rsidP="00B03782">
          <w:pPr>
            <w:pStyle w:val="C2C8200B69AE47D1B48C6C6C9DFEAD35"/>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82"/>
    <w:rsid w:val="00B03782"/>
    <w:rsid w:val="00D71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05C6-4B00-4EC9-8199-D8C633D7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MODELE_RAPPORT_COULEUR.dot</Template>
  <TotalTime>224</TotalTime>
  <Pages>3</Pages>
  <Words>1056</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6851</CharactersWithSpaces>
  <SharedDoc>false</SharedDoc>
  <HLinks>
    <vt:vector size="42" baseType="variant">
      <vt:variant>
        <vt:i4>1310780</vt:i4>
      </vt:variant>
      <vt:variant>
        <vt:i4>38</vt:i4>
      </vt:variant>
      <vt:variant>
        <vt:i4>0</vt:i4>
      </vt:variant>
      <vt:variant>
        <vt:i4>5</vt:i4>
      </vt:variant>
      <vt:variant>
        <vt:lpwstr/>
      </vt:variant>
      <vt:variant>
        <vt:lpwstr>_Toc40805754</vt:lpwstr>
      </vt:variant>
      <vt:variant>
        <vt:i4>1245244</vt:i4>
      </vt:variant>
      <vt:variant>
        <vt:i4>32</vt:i4>
      </vt:variant>
      <vt:variant>
        <vt:i4>0</vt:i4>
      </vt:variant>
      <vt:variant>
        <vt:i4>5</vt:i4>
      </vt:variant>
      <vt:variant>
        <vt:lpwstr/>
      </vt:variant>
      <vt:variant>
        <vt:lpwstr>_Toc40805753</vt:lpwstr>
      </vt:variant>
      <vt:variant>
        <vt:i4>1179708</vt:i4>
      </vt:variant>
      <vt:variant>
        <vt:i4>26</vt:i4>
      </vt:variant>
      <vt:variant>
        <vt:i4>0</vt:i4>
      </vt:variant>
      <vt:variant>
        <vt:i4>5</vt:i4>
      </vt:variant>
      <vt:variant>
        <vt:lpwstr/>
      </vt:variant>
      <vt:variant>
        <vt:lpwstr>_Toc40805752</vt:lpwstr>
      </vt:variant>
      <vt:variant>
        <vt:i4>1114172</vt:i4>
      </vt:variant>
      <vt:variant>
        <vt:i4>20</vt:i4>
      </vt:variant>
      <vt:variant>
        <vt:i4>0</vt:i4>
      </vt:variant>
      <vt:variant>
        <vt:i4>5</vt:i4>
      </vt:variant>
      <vt:variant>
        <vt:lpwstr/>
      </vt:variant>
      <vt:variant>
        <vt:lpwstr>_Toc40805751</vt:lpwstr>
      </vt:variant>
      <vt:variant>
        <vt:i4>1048636</vt:i4>
      </vt:variant>
      <vt:variant>
        <vt:i4>14</vt:i4>
      </vt:variant>
      <vt:variant>
        <vt:i4>0</vt:i4>
      </vt:variant>
      <vt:variant>
        <vt:i4>5</vt:i4>
      </vt:variant>
      <vt:variant>
        <vt:lpwstr/>
      </vt:variant>
      <vt:variant>
        <vt:lpwstr>_Toc40805750</vt:lpwstr>
      </vt:variant>
      <vt:variant>
        <vt:i4>1638461</vt:i4>
      </vt:variant>
      <vt:variant>
        <vt:i4>8</vt:i4>
      </vt:variant>
      <vt:variant>
        <vt:i4>0</vt:i4>
      </vt:variant>
      <vt:variant>
        <vt:i4>5</vt:i4>
      </vt:variant>
      <vt:variant>
        <vt:lpwstr/>
      </vt:variant>
      <vt:variant>
        <vt:lpwstr>_Toc40805749</vt:lpwstr>
      </vt:variant>
      <vt:variant>
        <vt:i4>1572925</vt:i4>
      </vt:variant>
      <vt:variant>
        <vt:i4>2</vt:i4>
      </vt:variant>
      <vt:variant>
        <vt:i4>0</vt:i4>
      </vt:variant>
      <vt:variant>
        <vt:i4>5</vt:i4>
      </vt:variant>
      <vt:variant>
        <vt:lpwstr/>
      </vt:variant>
      <vt:variant>
        <vt:lpwstr>_Toc40805748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blaisea</dc:creator>
  <cp:lastModifiedBy>blaisea</cp:lastModifiedBy>
  <cp:revision>26</cp:revision>
  <cp:lastPrinted>2020-01-09T14:23:00Z</cp:lastPrinted>
  <dcterms:created xsi:type="dcterms:W3CDTF">2020-11-30T17:21:00Z</dcterms:created>
  <dcterms:modified xsi:type="dcterms:W3CDTF">2021-01-20T14:52:00Z</dcterms:modified>
</cp:coreProperties>
</file>